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6D" w:rsidRDefault="00F0026D" w:rsidP="00F0026D">
      <w:pPr>
        <w:spacing w:before="100" w:after="200" w:line="240" w:lineRule="auto"/>
        <w:rPr>
          <w:color w:val="1D2129"/>
          <w:sz w:val="20"/>
          <w:szCs w:val="20"/>
          <w:lang w:val="en"/>
        </w:rPr>
      </w:pPr>
      <w:r w:rsidRPr="00EA61F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7510D1B" wp14:editId="6B7093B5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1351280" cy="990600"/>
            <wp:effectExtent l="0" t="0" r="1270" b="0"/>
            <wp:wrapSquare wrapText="bothSides"/>
            <wp:docPr id="5" name="Picture 5" descr="C:\Users\de-stallarda\Documents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-stallarda\Documents\logo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26D" w:rsidRDefault="00F0026D" w:rsidP="00F0026D">
      <w:pPr>
        <w:spacing w:before="100" w:after="200" w:line="240" w:lineRule="auto"/>
        <w:rPr>
          <w:b/>
          <w:color w:val="4472C4" w:themeColor="accent5"/>
          <w:sz w:val="36"/>
          <w:szCs w:val="36"/>
          <w:lang w:val="en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E45ED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8DF6ADB" wp14:editId="0E13472D">
            <wp:simplePos x="0" y="0"/>
            <wp:positionH relativeFrom="margin">
              <wp:posOffset>4191000</wp:posOffset>
            </wp:positionH>
            <wp:positionV relativeFrom="paragraph">
              <wp:posOffset>9525</wp:posOffset>
            </wp:positionV>
            <wp:extent cx="1456055" cy="5791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61F1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49E473E" wp14:editId="171FCA5A">
            <wp:simplePos x="0" y="0"/>
            <wp:positionH relativeFrom="margin">
              <wp:posOffset>933450</wp:posOffset>
            </wp:positionH>
            <wp:positionV relativeFrom="paragraph">
              <wp:posOffset>9525</wp:posOffset>
            </wp:positionV>
            <wp:extent cx="1277297" cy="590291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297" cy="59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26D" w:rsidRDefault="00F0026D" w:rsidP="00F0026D">
      <w:pPr>
        <w:spacing w:before="100" w:after="200" w:line="240" w:lineRule="auto"/>
        <w:rPr>
          <w:b/>
          <w:color w:val="4472C4" w:themeColor="accent5"/>
          <w:sz w:val="36"/>
          <w:szCs w:val="36"/>
          <w:lang w:val="en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0026D" w:rsidRPr="0017696C" w:rsidRDefault="00F0026D" w:rsidP="00F0026D">
      <w:pPr>
        <w:pStyle w:val="Title"/>
        <w:jc w:val="center"/>
        <w:rPr>
          <w:rStyle w:val="IntenseReference"/>
          <w:color w:val="4472C4" w:themeColor="accent5"/>
        </w:rPr>
      </w:pPr>
      <w:r w:rsidRPr="0017696C">
        <w:rPr>
          <w:rStyle w:val="IntenseReference"/>
          <w:color w:val="4472C4" w:themeColor="accent5"/>
        </w:rPr>
        <w:t>NURTURE YOUR CHILDS MENTAL HEALTH THROUGH PLAY</w:t>
      </w:r>
    </w:p>
    <w:p w:rsidR="00F0026D" w:rsidRPr="00C143CB" w:rsidRDefault="00F0026D" w:rsidP="00C143CB">
      <w:pPr>
        <w:spacing w:before="100" w:after="200" w:line="240" w:lineRule="auto"/>
        <w:jc w:val="center"/>
        <w:rPr>
          <w:b/>
          <w:color w:val="7030A0"/>
          <w:sz w:val="32"/>
          <w:szCs w:val="32"/>
          <w:lang w:val="en"/>
        </w:rPr>
      </w:pPr>
      <w:r w:rsidRPr="00C143CB">
        <w:rPr>
          <w:b/>
          <w:color w:val="7030A0"/>
          <w:sz w:val="32"/>
          <w:szCs w:val="32"/>
          <w:lang w:val="en"/>
        </w:rPr>
        <w:t>Play is crucial to children’s healthy development and happiness and is vital for children’s mental health and wellbeing.</w:t>
      </w:r>
    </w:p>
    <w:p w:rsidR="00C143CB" w:rsidRDefault="00F0026D" w:rsidP="00F0026D">
      <w:pPr>
        <w:shd w:val="clear" w:color="auto" w:fill="FFFFFF"/>
        <w:spacing w:before="180" w:after="180" w:line="312" w:lineRule="atLeast"/>
        <w:outlineLvl w:val="2"/>
        <w:rPr>
          <w:rFonts w:eastAsia="Times New Roman" w:cstheme="minorHAnsi"/>
          <w:color w:val="222222"/>
          <w:sz w:val="28"/>
          <w:szCs w:val="28"/>
          <w:lang w:val="en" w:eastAsia="en-GB"/>
        </w:rPr>
      </w:pPr>
      <w:r w:rsidRPr="00F0026D">
        <w:rPr>
          <w:rFonts w:eastAsia="Times New Roman" w:cstheme="minorHAnsi"/>
          <w:color w:val="222222"/>
          <w:sz w:val="28"/>
          <w:szCs w:val="28"/>
          <w:lang w:val="en" w:eastAsia="en-GB"/>
        </w:rPr>
        <w:t>It is through play</w:t>
      </w:r>
      <w:r w:rsidR="00C60245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ing </w:t>
      </w:r>
      <w:r w:rsidRPr="00F0026D">
        <w:rPr>
          <w:rFonts w:eastAsia="Times New Roman" w:cstheme="minorHAnsi"/>
          <w:color w:val="222222"/>
          <w:sz w:val="28"/>
          <w:szCs w:val="28"/>
          <w:lang w:val="en" w:eastAsia="en-GB"/>
        </w:rPr>
        <w:t>that children</w:t>
      </w:r>
      <w:r w:rsidR="00C60245">
        <w:rPr>
          <w:rFonts w:eastAsia="Times New Roman" w:cstheme="minorHAnsi"/>
          <w:color w:val="222222"/>
          <w:sz w:val="28"/>
          <w:szCs w:val="28"/>
          <w:lang w:val="en" w:eastAsia="en-GB"/>
        </w:rPr>
        <w:t>, from a very young age</w:t>
      </w:r>
      <w:r w:rsidR="0017696C">
        <w:rPr>
          <w:rFonts w:eastAsia="Times New Roman" w:cstheme="minorHAnsi"/>
          <w:color w:val="222222"/>
          <w:sz w:val="28"/>
          <w:szCs w:val="28"/>
          <w:lang w:val="en" w:eastAsia="en-GB"/>
        </w:rPr>
        <w:t>,</w:t>
      </w:r>
      <w:r w:rsidR="00C60245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 </w:t>
      </w:r>
      <w:r w:rsidR="00C60245" w:rsidRPr="00F0026D">
        <w:rPr>
          <w:rFonts w:eastAsia="Times New Roman" w:cstheme="minorHAnsi"/>
          <w:color w:val="222222"/>
          <w:sz w:val="28"/>
          <w:szCs w:val="28"/>
          <w:lang w:val="en" w:eastAsia="en-GB"/>
        </w:rPr>
        <w:t>engage</w:t>
      </w:r>
      <w:r w:rsidRPr="00F0026D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 </w:t>
      </w:r>
      <w:r w:rsidR="00C60245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with and learn about </w:t>
      </w:r>
      <w:r w:rsidRPr="00F0026D">
        <w:rPr>
          <w:rFonts w:eastAsia="Times New Roman" w:cstheme="minorHAnsi"/>
          <w:color w:val="222222"/>
          <w:sz w:val="28"/>
          <w:szCs w:val="28"/>
          <w:lang w:val="en" w:eastAsia="en-GB"/>
        </w:rPr>
        <w:t>the world around them. Play allows children to create and explore the wor</w:t>
      </w:r>
      <w:r w:rsidR="00C143CB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ld; developing lifelong skills and competencies. From birth through to teenage years, babies and children develop </w:t>
      </w:r>
      <w:r w:rsidR="00525600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important </w:t>
      </w:r>
      <w:r w:rsidR="00C143CB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social and emotional skills through </w:t>
      </w:r>
      <w:r w:rsidR="00525600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watching, listening, </w:t>
      </w:r>
      <w:r w:rsidR="008230F1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and </w:t>
      </w:r>
      <w:r w:rsidR="00525600">
        <w:rPr>
          <w:rFonts w:eastAsia="Times New Roman" w:cstheme="minorHAnsi"/>
          <w:color w:val="222222"/>
          <w:sz w:val="28"/>
          <w:szCs w:val="28"/>
          <w:lang w:val="en" w:eastAsia="en-GB"/>
        </w:rPr>
        <w:t>interacting with you and</w:t>
      </w:r>
      <w:r w:rsidR="008230F1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 through their</w:t>
      </w:r>
      <w:r w:rsidR="0017696C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 </w:t>
      </w:r>
      <w:r w:rsidR="00C143CB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play. Good play experiences can </w:t>
      </w:r>
      <w:r w:rsidR="0017696C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therefore </w:t>
      </w:r>
      <w:r w:rsidR="00C143CB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help </w:t>
      </w:r>
      <w:r w:rsidR="002D2A14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nurture </w:t>
      </w:r>
      <w:r w:rsidR="002D2A14" w:rsidRPr="00F0026D">
        <w:rPr>
          <w:rFonts w:eastAsia="Times New Roman" w:cstheme="minorHAnsi"/>
          <w:color w:val="222222"/>
          <w:sz w:val="28"/>
          <w:szCs w:val="28"/>
          <w:lang w:val="en" w:eastAsia="en-GB"/>
        </w:rPr>
        <w:t>children’s</w:t>
      </w:r>
      <w:r w:rsidR="00C143CB" w:rsidRPr="00F0026D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 </w:t>
      </w:r>
      <w:r w:rsidR="002D2A14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emotional and </w:t>
      </w:r>
      <w:r w:rsidR="00C143CB" w:rsidRPr="00F0026D">
        <w:rPr>
          <w:rFonts w:eastAsia="Times New Roman" w:cstheme="minorHAnsi"/>
          <w:color w:val="222222"/>
          <w:sz w:val="28"/>
          <w:szCs w:val="28"/>
          <w:lang w:val="en" w:eastAsia="en-GB"/>
        </w:rPr>
        <w:t>mental health.</w:t>
      </w:r>
    </w:p>
    <w:p w:rsidR="00FC2D72" w:rsidRDefault="00F0026D" w:rsidP="00FC2D72">
      <w:pPr>
        <w:shd w:val="clear" w:color="auto" w:fill="FFFFFF"/>
        <w:spacing w:before="120" w:after="120" w:line="0" w:lineRule="atLeast"/>
        <w:rPr>
          <w:rFonts w:eastAsia="Times New Roman" w:cstheme="minorHAnsi"/>
          <w:b/>
          <w:color w:val="4472C4" w:themeColor="accent5"/>
          <w:sz w:val="28"/>
          <w:szCs w:val="28"/>
          <w:lang w:val="en" w:eastAsia="en-GB"/>
        </w:rPr>
      </w:pPr>
      <w:r w:rsidRPr="00C143CB">
        <w:rPr>
          <w:rFonts w:eastAsia="Times New Roman" w:cstheme="minorHAnsi"/>
          <w:b/>
          <w:color w:val="4472C4" w:themeColor="accent5"/>
          <w:sz w:val="28"/>
          <w:szCs w:val="28"/>
          <w:lang w:val="en" w:eastAsia="en-GB"/>
        </w:rPr>
        <w:t>Play is a natural part of childhood and through play, children:</w:t>
      </w:r>
    </w:p>
    <w:p w:rsidR="00FC2D72" w:rsidRDefault="00FC2D72" w:rsidP="00FC2D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0" w:lineRule="atLeast"/>
        <w:ind w:left="374" w:hanging="357"/>
        <w:rPr>
          <w:rFonts w:eastAsia="Times New Roman" w:cstheme="minorHAnsi"/>
          <w:color w:val="222222"/>
          <w:sz w:val="28"/>
          <w:szCs w:val="28"/>
          <w:lang w:val="en" w:eastAsia="en-GB"/>
        </w:rPr>
      </w:pPr>
      <w:r>
        <w:rPr>
          <w:rFonts w:eastAsia="Times New Roman" w:cstheme="minorHAnsi"/>
          <w:color w:val="222222"/>
          <w:sz w:val="28"/>
          <w:szCs w:val="28"/>
          <w:lang w:val="en" w:eastAsia="en-GB"/>
        </w:rPr>
        <w:t>make sense of the world;</w:t>
      </w:r>
    </w:p>
    <w:p w:rsidR="00F0026D" w:rsidRPr="00F0026D" w:rsidRDefault="00F0026D" w:rsidP="00FC2D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374" w:hanging="357"/>
        <w:rPr>
          <w:rFonts w:eastAsia="Times New Roman" w:cstheme="minorHAnsi"/>
          <w:color w:val="222222"/>
          <w:sz w:val="28"/>
          <w:szCs w:val="28"/>
          <w:lang w:val="en" w:eastAsia="en-GB"/>
        </w:rPr>
      </w:pPr>
      <w:r w:rsidRPr="00F0026D">
        <w:rPr>
          <w:rFonts w:eastAsia="Times New Roman" w:cstheme="minorHAnsi"/>
          <w:color w:val="222222"/>
          <w:sz w:val="28"/>
          <w:szCs w:val="28"/>
          <w:lang w:val="en" w:eastAsia="en-GB"/>
        </w:rPr>
        <w:t>an feel in charge</w:t>
      </w:r>
      <w:r w:rsidR="00885262">
        <w:rPr>
          <w:rFonts w:eastAsia="Times New Roman" w:cstheme="minorHAnsi"/>
          <w:color w:val="222222"/>
          <w:sz w:val="28"/>
          <w:szCs w:val="28"/>
          <w:lang w:val="en" w:eastAsia="en-GB"/>
        </w:rPr>
        <w:t>, express</w:t>
      </w:r>
      <w:r w:rsidRPr="00F0026D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 and learn to manage their feelings</w:t>
      </w:r>
      <w:r w:rsidR="006037A1">
        <w:rPr>
          <w:rFonts w:eastAsia="Times New Roman" w:cstheme="minorHAnsi"/>
          <w:color w:val="222222"/>
          <w:sz w:val="28"/>
          <w:szCs w:val="28"/>
          <w:lang w:val="en" w:eastAsia="en-GB"/>
        </w:rPr>
        <w:t>;</w:t>
      </w:r>
    </w:p>
    <w:p w:rsidR="00F0026D" w:rsidRPr="00F0026D" w:rsidRDefault="00F0026D" w:rsidP="00F002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375"/>
        <w:rPr>
          <w:rFonts w:eastAsia="Times New Roman" w:cstheme="minorHAnsi"/>
          <w:color w:val="222222"/>
          <w:sz w:val="28"/>
          <w:szCs w:val="28"/>
          <w:lang w:val="en" w:eastAsia="en-GB"/>
        </w:rPr>
      </w:pPr>
      <w:r w:rsidRPr="00F0026D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build skills and </w:t>
      </w:r>
      <w:r w:rsidR="00885262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self </w:t>
      </w:r>
      <w:r w:rsidRPr="00F0026D">
        <w:rPr>
          <w:rFonts w:eastAsia="Times New Roman" w:cstheme="minorHAnsi"/>
          <w:color w:val="222222"/>
          <w:sz w:val="28"/>
          <w:szCs w:val="28"/>
          <w:lang w:val="en" w:eastAsia="en-GB"/>
        </w:rPr>
        <w:t>confidence in themselves</w:t>
      </w:r>
      <w:r w:rsidR="006037A1">
        <w:rPr>
          <w:rFonts w:eastAsia="Times New Roman" w:cstheme="minorHAnsi"/>
          <w:color w:val="222222"/>
          <w:sz w:val="28"/>
          <w:szCs w:val="28"/>
          <w:lang w:val="en" w:eastAsia="en-GB"/>
        </w:rPr>
        <w:t>;</w:t>
      </w:r>
    </w:p>
    <w:p w:rsidR="00F0026D" w:rsidRDefault="00F0026D" w:rsidP="00F002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375"/>
        <w:rPr>
          <w:rFonts w:eastAsia="Times New Roman" w:cstheme="minorHAnsi"/>
          <w:color w:val="222222"/>
          <w:sz w:val="28"/>
          <w:szCs w:val="28"/>
          <w:lang w:val="en" w:eastAsia="en-GB"/>
        </w:rPr>
      </w:pPr>
      <w:r w:rsidRPr="00F0026D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learn about relationships – </w:t>
      </w:r>
      <w:r w:rsidR="00885262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making friendships, negotiating with others, </w:t>
      </w:r>
      <w:r w:rsidR="0017696C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leading and </w:t>
      </w:r>
      <w:r w:rsidRPr="00F0026D">
        <w:rPr>
          <w:rFonts w:eastAsia="Times New Roman" w:cstheme="minorHAnsi"/>
          <w:color w:val="222222"/>
          <w:sz w:val="28"/>
          <w:szCs w:val="28"/>
          <w:lang w:val="en" w:eastAsia="en-GB"/>
        </w:rPr>
        <w:t>following, bei</w:t>
      </w:r>
      <w:r w:rsidR="0017696C">
        <w:rPr>
          <w:rFonts w:eastAsia="Times New Roman" w:cstheme="minorHAnsi"/>
          <w:color w:val="222222"/>
          <w:sz w:val="28"/>
          <w:szCs w:val="28"/>
          <w:lang w:val="en" w:eastAsia="en-GB"/>
        </w:rPr>
        <w:t>ng patient, caring for others</w:t>
      </w:r>
      <w:r w:rsidR="006037A1">
        <w:rPr>
          <w:rFonts w:eastAsia="Times New Roman" w:cstheme="minorHAnsi"/>
          <w:color w:val="222222"/>
          <w:sz w:val="28"/>
          <w:szCs w:val="28"/>
          <w:lang w:val="en" w:eastAsia="en-GB"/>
        </w:rPr>
        <w:t>;</w:t>
      </w:r>
      <w:r w:rsidR="004A1BD4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 </w:t>
      </w:r>
      <w:r w:rsidRPr="00F0026D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 </w:t>
      </w:r>
    </w:p>
    <w:p w:rsidR="004A1BD4" w:rsidRPr="00F0026D" w:rsidRDefault="004A1BD4" w:rsidP="00F002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375"/>
        <w:rPr>
          <w:rFonts w:eastAsia="Times New Roman" w:cstheme="minorHAnsi"/>
          <w:color w:val="222222"/>
          <w:sz w:val="28"/>
          <w:szCs w:val="28"/>
          <w:lang w:val="en" w:eastAsia="en-GB"/>
        </w:rPr>
      </w:pPr>
      <w:r>
        <w:rPr>
          <w:rFonts w:eastAsia="Times New Roman" w:cstheme="minorHAnsi"/>
          <w:color w:val="222222"/>
          <w:sz w:val="28"/>
          <w:szCs w:val="28"/>
          <w:lang w:val="en" w:eastAsia="en-GB"/>
        </w:rPr>
        <w:t>develop resilience and empathy, and learn to control their impulses or frustrations</w:t>
      </w:r>
      <w:r w:rsidR="006037A1">
        <w:rPr>
          <w:rFonts w:eastAsia="Times New Roman" w:cstheme="minorHAnsi"/>
          <w:color w:val="222222"/>
          <w:sz w:val="28"/>
          <w:szCs w:val="28"/>
          <w:lang w:val="en" w:eastAsia="en-GB"/>
        </w:rPr>
        <w:t>;</w:t>
      </w:r>
      <w:r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 </w:t>
      </w:r>
    </w:p>
    <w:p w:rsidR="00F0026D" w:rsidRPr="00FC2D72" w:rsidRDefault="00F0026D" w:rsidP="00FC2D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375"/>
        <w:rPr>
          <w:rFonts w:eastAsia="Times New Roman" w:cstheme="minorHAnsi"/>
          <w:color w:val="222222"/>
          <w:sz w:val="28"/>
          <w:szCs w:val="28"/>
          <w:lang w:val="en" w:eastAsia="en-GB"/>
        </w:rPr>
      </w:pPr>
      <w:r w:rsidRPr="00F0026D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learn how to </w:t>
      </w:r>
      <w:r w:rsidR="00885262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make decisions, fix </w:t>
      </w:r>
      <w:r w:rsidRPr="00F0026D">
        <w:rPr>
          <w:rFonts w:eastAsia="Times New Roman" w:cstheme="minorHAnsi"/>
          <w:color w:val="222222"/>
          <w:sz w:val="28"/>
          <w:szCs w:val="28"/>
          <w:lang w:val="en" w:eastAsia="en-GB"/>
        </w:rPr>
        <w:t>mistakes</w:t>
      </w:r>
      <w:r w:rsidR="00885262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 </w:t>
      </w:r>
      <w:r w:rsidR="008568F8">
        <w:rPr>
          <w:rFonts w:eastAsia="Times New Roman" w:cstheme="minorHAnsi"/>
          <w:color w:val="222222"/>
          <w:sz w:val="28"/>
          <w:szCs w:val="28"/>
          <w:lang w:val="en" w:eastAsia="en-GB"/>
        </w:rPr>
        <w:t>and to feel better</w:t>
      </w:r>
      <w:r w:rsidR="006037A1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 </w:t>
      </w:r>
      <w:r w:rsidR="006037A1" w:rsidRPr="00FC2D72">
        <w:rPr>
          <w:rFonts w:eastAsia="Times New Roman" w:cstheme="minorHAnsi"/>
          <w:color w:val="222222"/>
          <w:sz w:val="28"/>
          <w:szCs w:val="28"/>
          <w:lang w:val="en" w:eastAsia="en-GB"/>
        </w:rPr>
        <w:t>and</w:t>
      </w:r>
      <w:r w:rsidR="00FC2D72" w:rsidRPr="00FC2D72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 </w:t>
      </w:r>
    </w:p>
    <w:p w:rsidR="008568F8" w:rsidRPr="00F0026D" w:rsidRDefault="008568F8" w:rsidP="00F002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375"/>
        <w:rPr>
          <w:rFonts w:eastAsia="Times New Roman" w:cstheme="minorHAnsi"/>
          <w:color w:val="222222"/>
          <w:sz w:val="28"/>
          <w:szCs w:val="28"/>
          <w:lang w:val="en" w:eastAsia="en-GB"/>
        </w:rPr>
      </w:pPr>
      <w:r>
        <w:rPr>
          <w:rFonts w:eastAsia="Times New Roman" w:cstheme="minorHAnsi"/>
          <w:color w:val="222222"/>
          <w:sz w:val="28"/>
          <w:szCs w:val="28"/>
          <w:lang w:val="en" w:eastAsia="en-GB"/>
        </w:rPr>
        <w:t>HAVE FUN!</w:t>
      </w:r>
    </w:p>
    <w:p w:rsidR="00F0026D" w:rsidRPr="00C143CB" w:rsidRDefault="00F0026D" w:rsidP="00F0026D">
      <w:pPr>
        <w:shd w:val="clear" w:color="auto" w:fill="FFFFFF"/>
        <w:spacing w:before="180" w:after="180" w:line="312" w:lineRule="atLeast"/>
        <w:outlineLvl w:val="2"/>
        <w:rPr>
          <w:rFonts w:eastAsia="Times New Roman" w:cstheme="minorHAnsi"/>
          <w:b/>
          <w:color w:val="4472C4" w:themeColor="accent5"/>
          <w:sz w:val="28"/>
          <w:szCs w:val="28"/>
          <w:lang w:val="en" w:eastAsia="en-GB"/>
        </w:rPr>
      </w:pPr>
      <w:r w:rsidRPr="00C143CB">
        <w:rPr>
          <w:rFonts w:eastAsia="Times New Roman" w:cstheme="minorHAnsi"/>
          <w:b/>
          <w:color w:val="4472C4" w:themeColor="accent5"/>
          <w:sz w:val="28"/>
          <w:szCs w:val="28"/>
          <w:lang w:val="en" w:eastAsia="en-GB"/>
        </w:rPr>
        <w:t xml:space="preserve">How </w:t>
      </w:r>
      <w:r w:rsidR="008568F8">
        <w:rPr>
          <w:rFonts w:eastAsia="Times New Roman" w:cstheme="minorHAnsi"/>
          <w:b/>
          <w:color w:val="4472C4" w:themeColor="accent5"/>
          <w:sz w:val="28"/>
          <w:szCs w:val="28"/>
          <w:lang w:val="en" w:eastAsia="en-GB"/>
        </w:rPr>
        <w:t xml:space="preserve">parents or adults can </w:t>
      </w:r>
      <w:r w:rsidRPr="00C143CB">
        <w:rPr>
          <w:rFonts w:eastAsia="Times New Roman" w:cstheme="minorHAnsi"/>
          <w:b/>
          <w:color w:val="4472C4" w:themeColor="accent5"/>
          <w:sz w:val="28"/>
          <w:szCs w:val="28"/>
          <w:lang w:val="en" w:eastAsia="en-GB"/>
        </w:rPr>
        <w:t>support children’s play</w:t>
      </w:r>
      <w:r w:rsidR="004A1BD4" w:rsidRPr="00C143CB">
        <w:rPr>
          <w:rFonts w:eastAsia="Times New Roman" w:cstheme="minorHAnsi"/>
          <w:b/>
          <w:color w:val="4472C4" w:themeColor="accent5"/>
          <w:sz w:val="28"/>
          <w:szCs w:val="28"/>
          <w:lang w:val="en" w:eastAsia="en-GB"/>
        </w:rPr>
        <w:t>:</w:t>
      </w:r>
    </w:p>
    <w:p w:rsidR="00F0026D" w:rsidRPr="00F0026D" w:rsidRDefault="008568F8" w:rsidP="002D2A1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eastAsia="Times New Roman" w:cstheme="minorHAnsi"/>
          <w:color w:val="222222"/>
          <w:sz w:val="28"/>
          <w:szCs w:val="28"/>
          <w:lang w:val="en" w:eastAsia="en-GB"/>
        </w:rPr>
      </w:pPr>
      <w:r>
        <w:rPr>
          <w:rFonts w:eastAsia="Times New Roman" w:cstheme="minorHAnsi"/>
          <w:color w:val="222222"/>
          <w:sz w:val="28"/>
          <w:szCs w:val="28"/>
          <w:lang w:val="en" w:eastAsia="en-GB"/>
        </w:rPr>
        <w:t>allow</w:t>
      </w:r>
      <w:r w:rsidR="004A1BD4" w:rsidRPr="00F0026D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 time for play </w:t>
      </w:r>
      <w:r w:rsidR="004A1BD4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– try </w:t>
      </w:r>
      <w:r w:rsidR="00F0026D" w:rsidRPr="00F0026D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not </w:t>
      </w:r>
      <w:r w:rsidR="004A1BD4">
        <w:rPr>
          <w:rFonts w:eastAsia="Times New Roman" w:cstheme="minorHAnsi"/>
          <w:color w:val="222222"/>
          <w:sz w:val="28"/>
          <w:szCs w:val="28"/>
          <w:lang w:val="en" w:eastAsia="en-GB"/>
        </w:rPr>
        <w:t>to s</w:t>
      </w:r>
      <w:r w:rsidR="00F0026D" w:rsidRPr="00F0026D">
        <w:rPr>
          <w:rFonts w:eastAsia="Times New Roman" w:cstheme="minorHAnsi"/>
          <w:color w:val="222222"/>
          <w:sz w:val="28"/>
          <w:szCs w:val="28"/>
          <w:lang w:val="en" w:eastAsia="en-GB"/>
        </w:rPr>
        <w:t>chedul</w:t>
      </w:r>
      <w:r w:rsidR="004A1BD4">
        <w:rPr>
          <w:rFonts w:eastAsia="Times New Roman" w:cstheme="minorHAnsi"/>
          <w:color w:val="222222"/>
          <w:sz w:val="28"/>
          <w:szCs w:val="28"/>
          <w:lang w:val="en" w:eastAsia="en-GB"/>
        </w:rPr>
        <w:t>e too much in</w:t>
      </w:r>
      <w:r w:rsidR="00C60245">
        <w:rPr>
          <w:rFonts w:eastAsia="Times New Roman" w:cstheme="minorHAnsi"/>
          <w:color w:val="222222"/>
          <w:sz w:val="28"/>
          <w:szCs w:val="28"/>
          <w:lang w:val="en" w:eastAsia="en-GB"/>
        </w:rPr>
        <w:t>to a child’s day (whatever age)</w:t>
      </w:r>
      <w:r w:rsidR="006037A1">
        <w:rPr>
          <w:rFonts w:eastAsia="Times New Roman" w:cstheme="minorHAnsi"/>
          <w:color w:val="222222"/>
          <w:sz w:val="28"/>
          <w:szCs w:val="28"/>
          <w:lang w:val="en" w:eastAsia="en-GB"/>
        </w:rPr>
        <w:t>;</w:t>
      </w:r>
    </w:p>
    <w:p w:rsidR="00F0026D" w:rsidRPr="00F0026D" w:rsidRDefault="008568F8" w:rsidP="00F002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375"/>
        <w:rPr>
          <w:rFonts w:eastAsia="Times New Roman" w:cstheme="minorHAnsi"/>
          <w:color w:val="222222"/>
          <w:sz w:val="28"/>
          <w:szCs w:val="28"/>
          <w:lang w:val="en" w:eastAsia="en-GB"/>
        </w:rPr>
      </w:pPr>
      <w:r>
        <w:rPr>
          <w:rFonts w:eastAsia="Times New Roman" w:cstheme="minorHAnsi"/>
          <w:color w:val="222222"/>
          <w:sz w:val="28"/>
          <w:szCs w:val="28"/>
          <w:lang w:val="en" w:eastAsia="en-GB"/>
        </w:rPr>
        <w:t>provide</w:t>
      </w:r>
      <w:r w:rsidR="004A1BD4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 </w:t>
      </w:r>
      <w:r w:rsidR="00F0026D" w:rsidRPr="00F0026D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playthings </w:t>
      </w:r>
      <w:r w:rsidR="006037A1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(dependent on </w:t>
      </w:r>
      <w:r w:rsidR="004A1BD4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child’s age) </w:t>
      </w:r>
      <w:r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and allow </w:t>
      </w:r>
      <w:r w:rsidR="00C60245">
        <w:rPr>
          <w:rFonts w:eastAsia="Times New Roman" w:cstheme="minorHAnsi"/>
          <w:color w:val="222222"/>
          <w:sz w:val="28"/>
          <w:szCs w:val="28"/>
          <w:lang w:val="en" w:eastAsia="en-GB"/>
        </w:rPr>
        <w:t>children to play in their own way both indoors and out</w:t>
      </w:r>
      <w:r w:rsidR="002D2A14">
        <w:rPr>
          <w:rFonts w:eastAsia="Times New Roman" w:cstheme="minorHAnsi"/>
          <w:color w:val="222222"/>
          <w:sz w:val="28"/>
          <w:szCs w:val="28"/>
          <w:lang w:val="en" w:eastAsia="en-GB"/>
        </w:rPr>
        <w:t>doors</w:t>
      </w:r>
      <w:r w:rsidR="006037A1">
        <w:rPr>
          <w:rFonts w:eastAsia="Times New Roman" w:cstheme="minorHAnsi"/>
          <w:color w:val="222222"/>
          <w:sz w:val="28"/>
          <w:szCs w:val="28"/>
          <w:lang w:val="en" w:eastAsia="en-GB"/>
        </w:rPr>
        <w:t>;</w:t>
      </w:r>
      <w:r w:rsidR="002D2A14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 </w:t>
      </w:r>
      <w:r w:rsidR="00C60245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 </w:t>
      </w:r>
    </w:p>
    <w:p w:rsidR="002D2A14" w:rsidRDefault="008568F8" w:rsidP="00F002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375"/>
        <w:rPr>
          <w:rFonts w:eastAsia="Times New Roman" w:cstheme="minorHAnsi"/>
          <w:color w:val="222222"/>
          <w:sz w:val="28"/>
          <w:szCs w:val="28"/>
          <w:lang w:val="en" w:eastAsia="en-GB"/>
        </w:rPr>
      </w:pPr>
      <w:r>
        <w:rPr>
          <w:rFonts w:eastAsia="Times New Roman" w:cstheme="minorHAnsi"/>
          <w:color w:val="222222"/>
          <w:sz w:val="28"/>
          <w:szCs w:val="28"/>
          <w:lang w:val="en" w:eastAsia="en-GB"/>
        </w:rPr>
        <w:t>play</w:t>
      </w:r>
      <w:r w:rsidR="002D2A14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 </w:t>
      </w:r>
      <w:r w:rsidR="00E41BC1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and interact </w:t>
      </w:r>
      <w:r w:rsidR="002D2A14">
        <w:rPr>
          <w:rFonts w:eastAsia="Times New Roman" w:cstheme="minorHAnsi"/>
          <w:color w:val="222222"/>
          <w:sz w:val="28"/>
          <w:szCs w:val="28"/>
          <w:lang w:val="en" w:eastAsia="en-GB"/>
        </w:rPr>
        <w:t>with babies</w:t>
      </w:r>
      <w:r>
        <w:rPr>
          <w:rFonts w:eastAsia="Times New Roman" w:cstheme="minorHAnsi"/>
          <w:color w:val="222222"/>
          <w:sz w:val="28"/>
          <w:szCs w:val="28"/>
          <w:lang w:val="en" w:eastAsia="en-GB"/>
        </w:rPr>
        <w:t>, toddlers</w:t>
      </w:r>
      <w:r w:rsidR="002D2A14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 and </w:t>
      </w:r>
      <w:r w:rsidR="00C60245">
        <w:rPr>
          <w:rFonts w:eastAsia="Times New Roman" w:cstheme="minorHAnsi"/>
          <w:color w:val="222222"/>
          <w:sz w:val="28"/>
          <w:szCs w:val="28"/>
          <w:lang w:val="en" w:eastAsia="en-GB"/>
        </w:rPr>
        <w:t>children</w:t>
      </w:r>
      <w:r w:rsidR="00525600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 through</w:t>
      </w:r>
      <w:r w:rsidR="00E41BC1">
        <w:rPr>
          <w:rFonts w:eastAsia="Times New Roman" w:cstheme="minorHAnsi"/>
          <w:color w:val="222222"/>
          <w:sz w:val="28"/>
          <w:szCs w:val="28"/>
          <w:lang w:val="en" w:eastAsia="en-GB"/>
        </w:rPr>
        <w:t>out</w:t>
      </w:r>
      <w:r w:rsidR="00525600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 the day</w:t>
      </w:r>
      <w:r w:rsidR="00C60245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 </w:t>
      </w:r>
      <w:r w:rsidR="002D2A14">
        <w:rPr>
          <w:rFonts w:eastAsia="Times New Roman" w:cstheme="minorHAnsi"/>
          <w:color w:val="222222"/>
          <w:sz w:val="28"/>
          <w:szCs w:val="28"/>
          <w:lang w:val="en" w:eastAsia="en-GB"/>
        </w:rPr>
        <w:t>–</w:t>
      </w:r>
      <w:r w:rsidR="00C60245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 </w:t>
      </w:r>
      <w:r w:rsidR="002D2A14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most children love adult company and babies in particular need </w:t>
      </w:r>
      <w:r w:rsidR="00525600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frequent </w:t>
      </w:r>
      <w:r w:rsidR="002D2A14">
        <w:rPr>
          <w:rFonts w:eastAsia="Times New Roman" w:cstheme="minorHAnsi"/>
          <w:color w:val="222222"/>
          <w:sz w:val="28"/>
          <w:szCs w:val="28"/>
          <w:lang w:val="en" w:eastAsia="en-GB"/>
        </w:rPr>
        <w:t>positive interaction and engagement with adults</w:t>
      </w:r>
      <w:r w:rsidR="006037A1">
        <w:rPr>
          <w:rFonts w:eastAsia="Times New Roman" w:cstheme="minorHAnsi"/>
          <w:color w:val="222222"/>
          <w:sz w:val="28"/>
          <w:szCs w:val="28"/>
          <w:lang w:val="en" w:eastAsia="en-GB"/>
        </w:rPr>
        <w:t>;</w:t>
      </w:r>
    </w:p>
    <w:p w:rsidR="002D2A14" w:rsidRDefault="008568F8" w:rsidP="002D2A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375"/>
        <w:rPr>
          <w:rFonts w:eastAsia="Times New Roman" w:cstheme="minorHAnsi"/>
          <w:color w:val="222222"/>
          <w:sz w:val="28"/>
          <w:szCs w:val="28"/>
          <w:lang w:val="en" w:eastAsia="en-GB"/>
        </w:rPr>
      </w:pPr>
      <w:r>
        <w:rPr>
          <w:rFonts w:eastAsia="Times New Roman" w:cstheme="minorHAnsi"/>
          <w:color w:val="222222"/>
          <w:sz w:val="28"/>
          <w:szCs w:val="28"/>
          <w:lang w:val="en" w:eastAsia="en-GB"/>
        </w:rPr>
        <w:t>join</w:t>
      </w:r>
      <w:r w:rsidR="00F0026D" w:rsidRPr="00F0026D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 in when invited</w:t>
      </w:r>
      <w:r w:rsidR="002D2A14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 - </w:t>
      </w:r>
      <w:r>
        <w:rPr>
          <w:rFonts w:eastAsia="Times New Roman" w:cstheme="minorHAnsi"/>
          <w:color w:val="222222"/>
          <w:sz w:val="28"/>
          <w:szCs w:val="28"/>
          <w:lang w:val="en" w:eastAsia="en-GB"/>
        </w:rPr>
        <w:t>follow the child’s lead and resist</w:t>
      </w:r>
      <w:r w:rsidR="00F0026D" w:rsidRPr="002D2A14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 the temptation to </w:t>
      </w:r>
      <w:r w:rsidR="002D2A14">
        <w:rPr>
          <w:rFonts w:eastAsia="Times New Roman" w:cstheme="minorHAnsi"/>
          <w:color w:val="222222"/>
          <w:sz w:val="28"/>
          <w:szCs w:val="28"/>
          <w:lang w:val="en" w:eastAsia="en-GB"/>
        </w:rPr>
        <w:t>always direct a child’s play experiences</w:t>
      </w:r>
      <w:r w:rsidR="006037A1">
        <w:rPr>
          <w:rFonts w:eastAsia="Times New Roman" w:cstheme="minorHAnsi"/>
          <w:color w:val="222222"/>
          <w:sz w:val="28"/>
          <w:szCs w:val="28"/>
          <w:lang w:val="en" w:eastAsia="en-GB"/>
        </w:rPr>
        <w:t>;</w:t>
      </w:r>
    </w:p>
    <w:p w:rsidR="001458C7" w:rsidRDefault="002D2A14" w:rsidP="001769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375"/>
        <w:rPr>
          <w:rFonts w:eastAsia="Times New Roman" w:cstheme="minorHAnsi"/>
          <w:color w:val="222222"/>
          <w:sz w:val="28"/>
          <w:szCs w:val="28"/>
          <w:lang w:val="en" w:eastAsia="en-GB"/>
        </w:rPr>
      </w:pPr>
      <w:r>
        <w:rPr>
          <w:rFonts w:eastAsia="Times New Roman" w:cstheme="minorHAnsi"/>
          <w:color w:val="222222"/>
          <w:sz w:val="28"/>
          <w:szCs w:val="28"/>
          <w:lang w:val="en" w:eastAsia="en-GB"/>
        </w:rPr>
        <w:t>w</w:t>
      </w:r>
      <w:r w:rsidR="008568F8">
        <w:rPr>
          <w:rFonts w:eastAsia="Times New Roman" w:cstheme="minorHAnsi"/>
          <w:color w:val="222222"/>
          <w:sz w:val="28"/>
          <w:szCs w:val="28"/>
          <w:lang w:val="en" w:eastAsia="en-GB"/>
        </w:rPr>
        <w:t>atch</w:t>
      </w:r>
      <w:r w:rsidRPr="002D2A14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 for play cues - children have different ways of signaling if they would like adult involvement or help</w:t>
      </w:r>
      <w:r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, resources </w:t>
      </w:r>
      <w:r w:rsidR="001458C7">
        <w:rPr>
          <w:rFonts w:eastAsia="Times New Roman" w:cstheme="minorHAnsi"/>
          <w:color w:val="222222"/>
          <w:sz w:val="28"/>
          <w:szCs w:val="28"/>
          <w:lang w:val="en" w:eastAsia="en-GB"/>
        </w:rPr>
        <w:t>or encouragement</w:t>
      </w:r>
      <w:r w:rsidR="006037A1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 and</w:t>
      </w:r>
    </w:p>
    <w:p w:rsidR="008568F8" w:rsidRDefault="008568F8" w:rsidP="001769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375"/>
        <w:rPr>
          <w:rFonts w:eastAsia="Times New Roman" w:cstheme="minorHAnsi"/>
          <w:color w:val="222222"/>
          <w:sz w:val="28"/>
          <w:szCs w:val="28"/>
          <w:lang w:val="en" w:eastAsia="en-GB"/>
        </w:rPr>
      </w:pPr>
      <w:r>
        <w:rPr>
          <w:rFonts w:eastAsia="Times New Roman" w:cstheme="minorHAnsi"/>
          <w:color w:val="222222"/>
          <w:sz w:val="28"/>
          <w:szCs w:val="28"/>
          <w:lang w:val="en" w:eastAsia="en-GB"/>
        </w:rPr>
        <w:t>BE A POSITIVE, PLAYFUL ROLE MODEL!</w:t>
      </w:r>
    </w:p>
    <w:p w:rsidR="001458C7" w:rsidRPr="0017696C" w:rsidRDefault="00EE5E29" w:rsidP="00F0026D">
      <w:pPr>
        <w:spacing w:before="100" w:after="200" w:line="240" w:lineRule="auto"/>
        <w:rPr>
          <w:rFonts w:eastAsia="Times New Roman" w:cstheme="minorHAnsi"/>
          <w:b/>
          <w:color w:val="1E6DE2"/>
          <w:sz w:val="28"/>
          <w:szCs w:val="28"/>
          <w:lang w:val="en" w:eastAsia="en-GB"/>
        </w:rPr>
      </w:pPr>
      <w:r w:rsidRPr="0017696C">
        <w:rPr>
          <w:rFonts w:eastAsia="Times New Roman" w:cstheme="minorHAnsi"/>
          <w:b/>
          <w:color w:val="1E6DE2"/>
          <w:sz w:val="28"/>
          <w:szCs w:val="28"/>
          <w:lang w:val="en" w:eastAsia="en-GB"/>
        </w:rPr>
        <w:lastRenderedPageBreak/>
        <w:t xml:space="preserve">How to nurture your child’s </w:t>
      </w:r>
      <w:r w:rsidR="00F82460" w:rsidRPr="0017696C">
        <w:rPr>
          <w:rFonts w:eastAsia="Times New Roman" w:cstheme="minorHAnsi"/>
          <w:b/>
          <w:color w:val="1E6DE2"/>
          <w:sz w:val="28"/>
          <w:szCs w:val="28"/>
          <w:lang w:val="en" w:eastAsia="en-GB"/>
        </w:rPr>
        <w:t>mental and emotional health</w:t>
      </w:r>
      <w:r w:rsidR="003F2FD5" w:rsidRPr="0017696C">
        <w:rPr>
          <w:rFonts w:eastAsia="Times New Roman" w:cstheme="minorHAnsi"/>
          <w:b/>
          <w:color w:val="1E6DE2"/>
          <w:sz w:val="28"/>
          <w:szCs w:val="28"/>
          <w:lang w:val="en" w:eastAsia="en-GB"/>
        </w:rPr>
        <w:t>:</w:t>
      </w:r>
    </w:p>
    <w:p w:rsidR="001458C7" w:rsidRDefault="005F7710" w:rsidP="00F0026D">
      <w:pPr>
        <w:spacing w:before="100" w:after="200" w:line="240" w:lineRule="auto"/>
        <w:rPr>
          <w:rFonts w:eastAsia="Times New Roman" w:cstheme="minorHAnsi"/>
          <w:color w:val="222222"/>
          <w:sz w:val="28"/>
          <w:szCs w:val="28"/>
          <w:lang w:val="en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DF9441" wp14:editId="40477A66">
                <wp:simplePos x="0" y="0"/>
                <wp:positionH relativeFrom="column">
                  <wp:posOffset>2171700</wp:posOffset>
                </wp:positionH>
                <wp:positionV relativeFrom="paragraph">
                  <wp:posOffset>1493521</wp:posOffset>
                </wp:positionV>
                <wp:extent cx="2009775" cy="2533650"/>
                <wp:effectExtent l="19050" t="19050" r="28575" b="19050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5336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7710" w:rsidRPr="005F7710" w:rsidRDefault="005F7710" w:rsidP="005F771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5F7710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P</w:t>
                            </w:r>
                            <w:r w:rsidRPr="005F7710">
                              <w:rPr>
                                <w:b/>
                                <w:color w:val="00B0F0"/>
                                <w:sz w:val="72"/>
                                <w:szCs w:val="72"/>
                              </w:rPr>
                              <w:t>L</w:t>
                            </w:r>
                            <w:r w:rsidRPr="005F7710">
                              <w:rPr>
                                <w:b/>
                                <w:color w:val="FFC000"/>
                                <w:sz w:val="72"/>
                                <w:szCs w:val="72"/>
                              </w:rPr>
                              <w:t>A</w:t>
                            </w:r>
                            <w:r w:rsidRPr="005F7710">
                              <w:rPr>
                                <w:b/>
                                <w:color w:val="00B050"/>
                                <w:sz w:val="72"/>
                                <w:szCs w:val="72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F944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6" o:spid="_x0000_s1026" type="#_x0000_t120" style="position:absolute;margin-left:171pt;margin-top:117.6pt;width:158.25pt;height:19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" fillcolor="window" strokecolor="#4472c4" strokeweight="3pt">
                <v:stroke joinstyle="miter"/>
                <v:textbox>
                  <w:txbxContent>
                    <w:p w:rsidR="005F7710" w:rsidRPr="005F7710" w:rsidRDefault="005F7710" w:rsidP="005F771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5F7710">
                        <w:rPr>
                          <w:b/>
                          <w:color w:val="FF0000"/>
                          <w:sz w:val="72"/>
                          <w:szCs w:val="72"/>
                        </w:rPr>
                        <w:t>P</w:t>
                      </w:r>
                      <w:r w:rsidRPr="005F7710">
                        <w:rPr>
                          <w:b/>
                          <w:color w:val="00B0F0"/>
                          <w:sz w:val="72"/>
                          <w:szCs w:val="72"/>
                        </w:rPr>
                        <w:t>L</w:t>
                      </w:r>
                      <w:r w:rsidRPr="005F7710">
                        <w:rPr>
                          <w:b/>
                          <w:color w:val="FFC000"/>
                          <w:sz w:val="72"/>
                          <w:szCs w:val="72"/>
                        </w:rPr>
                        <w:t>A</w:t>
                      </w:r>
                      <w:r w:rsidRPr="005F7710">
                        <w:rPr>
                          <w:b/>
                          <w:color w:val="00B050"/>
                          <w:sz w:val="72"/>
                          <w:szCs w:val="72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458C7">
        <w:rPr>
          <w:rFonts w:eastAsia="Times New Roman" w:cstheme="minorHAnsi"/>
          <w:noProof/>
          <w:color w:val="222222"/>
          <w:sz w:val="28"/>
          <w:szCs w:val="28"/>
          <w:lang w:eastAsia="en-GB"/>
        </w:rPr>
        <w:drawing>
          <wp:inline distT="0" distB="0" distL="0" distR="0">
            <wp:extent cx="6648450" cy="5600700"/>
            <wp:effectExtent l="19050" t="133350" r="38100" b="1524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End w:id="0"/>
    </w:p>
    <w:p w:rsidR="00D6492A" w:rsidRPr="00F64125" w:rsidRDefault="00F64125" w:rsidP="00D6492A">
      <w:pPr>
        <w:spacing w:before="100" w:after="200" w:line="240" w:lineRule="auto"/>
        <w:rPr>
          <w:rFonts w:eastAsia="Times New Roman" w:cstheme="minorHAnsi"/>
          <w:color w:val="222222"/>
          <w:sz w:val="28"/>
          <w:szCs w:val="28"/>
          <w:lang w:val="en" w:eastAsia="en-GB"/>
        </w:rPr>
      </w:pPr>
      <w:r w:rsidRPr="00F64125">
        <w:rPr>
          <w:rFonts w:eastAsia="Times New Roman" w:cstheme="minorHAnsi"/>
          <w:color w:val="222222"/>
          <w:sz w:val="28"/>
          <w:szCs w:val="28"/>
          <w:lang w:val="en" w:eastAsia="en-GB"/>
        </w:rPr>
        <w:t>Life o</w:t>
      </w:r>
      <w:r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ften throws challenges our way and it is through </w:t>
      </w:r>
      <w:r w:rsidR="00525600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talking, listening interacting and </w:t>
      </w:r>
      <w:r>
        <w:rPr>
          <w:rFonts w:eastAsia="Times New Roman" w:cstheme="minorHAnsi"/>
          <w:color w:val="222222"/>
          <w:sz w:val="28"/>
          <w:szCs w:val="28"/>
          <w:lang w:val="en" w:eastAsia="en-GB"/>
        </w:rPr>
        <w:t>play</w:t>
      </w:r>
      <w:r w:rsidR="00E41BC1">
        <w:rPr>
          <w:rFonts w:eastAsia="Times New Roman" w:cstheme="minorHAnsi"/>
          <w:color w:val="222222"/>
          <w:sz w:val="28"/>
          <w:szCs w:val="28"/>
          <w:lang w:val="en" w:eastAsia="en-GB"/>
        </w:rPr>
        <w:t>ing</w:t>
      </w:r>
      <w:r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 that children learn to deal with these situations and develop new knowledge and coping skills. </w:t>
      </w:r>
    </w:p>
    <w:p w:rsidR="0017696C" w:rsidRDefault="00F64125" w:rsidP="00BD2597">
      <w:pPr>
        <w:spacing w:before="100" w:after="200" w:line="240" w:lineRule="auto"/>
        <w:rPr>
          <w:rFonts w:eastAsia="Times New Roman" w:cstheme="minorHAnsi"/>
          <w:color w:val="222222"/>
          <w:sz w:val="28"/>
          <w:szCs w:val="28"/>
          <w:lang w:val="en" w:eastAsia="en-GB"/>
        </w:rPr>
      </w:pPr>
      <w:r w:rsidRPr="00F64125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As parents </w:t>
      </w:r>
      <w:r w:rsidR="0017696C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remember </w:t>
      </w:r>
      <w:r w:rsidRPr="00F64125">
        <w:rPr>
          <w:rFonts w:eastAsia="Times New Roman" w:cstheme="minorHAnsi"/>
          <w:color w:val="222222"/>
          <w:sz w:val="28"/>
          <w:szCs w:val="28"/>
          <w:lang w:val="en" w:eastAsia="en-GB"/>
        </w:rPr>
        <w:t>y</w:t>
      </w:r>
      <w:r w:rsidR="00D6492A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ou play a vital role in encouraging children </w:t>
      </w:r>
      <w:r w:rsidRPr="00F64125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to </w:t>
      </w:r>
      <w:r w:rsidR="00D6492A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be healthy. </w:t>
      </w:r>
    </w:p>
    <w:p w:rsidR="0017696C" w:rsidRPr="0017696C" w:rsidRDefault="00D6492A" w:rsidP="0017696C">
      <w:pPr>
        <w:pStyle w:val="ListParagraph"/>
        <w:numPr>
          <w:ilvl w:val="0"/>
          <w:numId w:val="7"/>
        </w:numPr>
        <w:spacing w:after="120" w:line="240" w:lineRule="auto"/>
        <w:rPr>
          <w:rFonts w:eastAsia="Times New Roman" w:cstheme="minorHAnsi"/>
          <w:color w:val="222222"/>
          <w:sz w:val="28"/>
          <w:szCs w:val="28"/>
          <w:lang w:val="en" w:eastAsia="en-GB"/>
        </w:rPr>
      </w:pPr>
      <w:r w:rsidRPr="0017696C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Make time for fun and “down time” with your children, especially as they get older. </w:t>
      </w:r>
    </w:p>
    <w:p w:rsidR="0017696C" w:rsidRPr="0017696C" w:rsidRDefault="00D6492A" w:rsidP="0017696C">
      <w:pPr>
        <w:pStyle w:val="ListParagraph"/>
        <w:numPr>
          <w:ilvl w:val="0"/>
          <w:numId w:val="7"/>
        </w:numPr>
        <w:spacing w:after="120" w:line="240" w:lineRule="auto"/>
        <w:rPr>
          <w:rFonts w:eastAsia="Times New Roman" w:cstheme="minorHAnsi"/>
          <w:color w:val="222222"/>
          <w:sz w:val="28"/>
          <w:szCs w:val="28"/>
          <w:lang w:val="en" w:eastAsia="en-GB"/>
        </w:rPr>
      </w:pPr>
      <w:r w:rsidRPr="0017696C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Enjoy some time </w:t>
      </w:r>
      <w:r w:rsidR="008568F8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watching, </w:t>
      </w:r>
      <w:r w:rsidRPr="0017696C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listening and playing with your child. </w:t>
      </w:r>
    </w:p>
    <w:p w:rsidR="0017696C" w:rsidRPr="0017696C" w:rsidRDefault="00D6492A" w:rsidP="0017696C">
      <w:pPr>
        <w:pStyle w:val="ListParagraph"/>
        <w:numPr>
          <w:ilvl w:val="0"/>
          <w:numId w:val="7"/>
        </w:numPr>
        <w:spacing w:after="120" w:line="240" w:lineRule="auto"/>
        <w:rPr>
          <w:rFonts w:eastAsia="Times New Roman" w:cstheme="minorHAnsi"/>
          <w:color w:val="222222"/>
          <w:sz w:val="28"/>
          <w:szCs w:val="28"/>
          <w:lang w:val="en" w:eastAsia="en-GB"/>
        </w:rPr>
      </w:pPr>
      <w:r w:rsidRPr="0017696C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Allow your child to learn from their own mistakes with support. </w:t>
      </w:r>
    </w:p>
    <w:p w:rsidR="00BD2597" w:rsidRDefault="00D6492A" w:rsidP="0017696C">
      <w:pPr>
        <w:pStyle w:val="ListParagraph"/>
        <w:numPr>
          <w:ilvl w:val="0"/>
          <w:numId w:val="7"/>
        </w:numPr>
        <w:spacing w:after="120" w:line="240" w:lineRule="auto"/>
        <w:rPr>
          <w:rFonts w:eastAsia="Times New Roman" w:cstheme="minorHAnsi"/>
          <w:color w:val="222222"/>
          <w:sz w:val="28"/>
          <w:szCs w:val="28"/>
          <w:lang w:val="en" w:eastAsia="en-GB"/>
        </w:rPr>
      </w:pPr>
      <w:r w:rsidRPr="0017696C">
        <w:rPr>
          <w:rFonts w:eastAsia="Times New Roman" w:cstheme="minorHAnsi"/>
          <w:color w:val="222222"/>
          <w:sz w:val="28"/>
          <w:szCs w:val="28"/>
          <w:lang w:val="en" w:eastAsia="en-GB"/>
        </w:rPr>
        <w:t>G</w:t>
      </w:r>
      <w:r w:rsidR="008568F8">
        <w:rPr>
          <w:rFonts w:eastAsia="Times New Roman" w:cstheme="minorHAnsi"/>
          <w:color w:val="222222"/>
          <w:sz w:val="28"/>
          <w:szCs w:val="28"/>
          <w:lang w:val="en" w:eastAsia="en-GB"/>
        </w:rPr>
        <w:t>ive</w:t>
      </w:r>
      <w:r w:rsidRPr="0017696C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 </w:t>
      </w:r>
      <w:r w:rsidR="008568F8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your child </w:t>
      </w:r>
      <w:r w:rsidRPr="0017696C">
        <w:rPr>
          <w:rFonts w:eastAsia="Times New Roman" w:cstheme="minorHAnsi"/>
          <w:color w:val="222222"/>
          <w:sz w:val="28"/>
          <w:szCs w:val="28"/>
          <w:lang w:val="en" w:eastAsia="en-GB"/>
        </w:rPr>
        <w:t>age</w:t>
      </w:r>
      <w:r w:rsidR="00BD2597" w:rsidRPr="0017696C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 appropriate freedoms and </w:t>
      </w:r>
      <w:r w:rsidRPr="0017696C">
        <w:rPr>
          <w:rFonts w:eastAsia="Times New Roman" w:cstheme="minorHAnsi"/>
          <w:color w:val="222222"/>
          <w:sz w:val="28"/>
          <w:szCs w:val="28"/>
          <w:lang w:val="en" w:eastAsia="en-GB"/>
        </w:rPr>
        <w:t>help t</w:t>
      </w:r>
      <w:r w:rsidR="008568F8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hem learn their own limits; </w:t>
      </w:r>
      <w:r w:rsidRPr="0017696C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show </w:t>
      </w:r>
      <w:r w:rsidR="008568F8">
        <w:rPr>
          <w:rFonts w:eastAsia="Times New Roman" w:cstheme="minorHAnsi"/>
          <w:color w:val="222222"/>
          <w:sz w:val="28"/>
          <w:szCs w:val="28"/>
          <w:lang w:val="en" w:eastAsia="en-GB"/>
        </w:rPr>
        <w:t xml:space="preserve">them </w:t>
      </w:r>
      <w:r w:rsidRPr="0017696C">
        <w:rPr>
          <w:rFonts w:eastAsia="Times New Roman" w:cstheme="minorHAnsi"/>
          <w:color w:val="222222"/>
          <w:sz w:val="28"/>
          <w:szCs w:val="28"/>
          <w:lang w:val="en" w:eastAsia="en-GB"/>
        </w:rPr>
        <w:t>you trust them to make appropriate decisions.</w:t>
      </w:r>
    </w:p>
    <w:p w:rsidR="00F0026D" w:rsidRPr="00BD2597" w:rsidRDefault="006037A1" w:rsidP="0017696C">
      <w:pPr>
        <w:spacing w:before="100" w:after="200" w:line="240" w:lineRule="auto"/>
        <w:jc w:val="center"/>
        <w:rPr>
          <w:rFonts w:eastAsia="Times New Roman" w:cstheme="minorHAnsi"/>
          <w:color w:val="222222"/>
          <w:sz w:val="28"/>
          <w:szCs w:val="28"/>
          <w:lang w:val="en" w:eastAsia="en-GB"/>
        </w:rPr>
      </w:pPr>
      <w:r>
        <w:rPr>
          <w:rFonts w:eastAsiaTheme="minorEastAsia"/>
          <w:b/>
          <w:i/>
          <w:color w:val="7030A0"/>
          <w:sz w:val="24"/>
          <w:szCs w:val="24"/>
        </w:rPr>
        <w:t xml:space="preserve">Visit </w:t>
      </w:r>
      <w:r w:rsidRPr="006037A1">
        <w:rPr>
          <w:rFonts w:eastAsiaTheme="minorEastAsia"/>
          <w:b/>
          <w:i/>
          <w:color w:val="7030A0"/>
          <w:sz w:val="24"/>
          <w:szCs w:val="24"/>
        </w:rPr>
        <w:t>https://www.education-ni.gov.uk/articles/play-matters</w:t>
      </w:r>
      <w:r>
        <w:rPr>
          <w:rFonts w:eastAsiaTheme="minorEastAsia"/>
          <w:b/>
          <w:i/>
          <w:color w:val="7030A0"/>
          <w:sz w:val="24"/>
          <w:szCs w:val="24"/>
        </w:rPr>
        <w:t xml:space="preserve"> </w:t>
      </w:r>
      <w:r w:rsidR="003F2FD5">
        <w:rPr>
          <w:rFonts w:eastAsiaTheme="minorEastAsia"/>
          <w:b/>
          <w:i/>
          <w:color w:val="7030A0"/>
          <w:sz w:val="24"/>
          <w:szCs w:val="24"/>
        </w:rPr>
        <w:t xml:space="preserve">to find </w:t>
      </w:r>
      <w:r w:rsidR="00320256">
        <w:rPr>
          <w:rFonts w:eastAsiaTheme="minorEastAsia"/>
          <w:b/>
          <w:i/>
          <w:color w:val="7030A0"/>
          <w:sz w:val="24"/>
          <w:szCs w:val="24"/>
        </w:rPr>
        <w:t xml:space="preserve">Play Briefing sheets </w:t>
      </w:r>
      <w:r w:rsidR="003F2FD5">
        <w:rPr>
          <w:rFonts w:eastAsiaTheme="minorEastAsia"/>
          <w:b/>
          <w:i/>
          <w:color w:val="7030A0"/>
          <w:sz w:val="24"/>
          <w:szCs w:val="24"/>
        </w:rPr>
        <w:t xml:space="preserve">on various play topics. </w:t>
      </w:r>
      <w:r w:rsidR="00F0026D" w:rsidRPr="00320256">
        <w:rPr>
          <w:rFonts w:eastAsiaTheme="minorEastAsia"/>
          <w:b/>
          <w:i/>
          <w:color w:val="7030A0"/>
          <w:sz w:val="24"/>
          <w:szCs w:val="24"/>
        </w:rPr>
        <w:t>Recreate some of your childhood play memories and make some time to play each day.</w:t>
      </w:r>
    </w:p>
    <w:p w:rsidR="00F0026D" w:rsidRPr="003F2FD5" w:rsidRDefault="00F0026D" w:rsidP="00BD2597">
      <w:pPr>
        <w:spacing w:after="0" w:line="240" w:lineRule="auto"/>
        <w:jc w:val="center"/>
        <w:rPr>
          <w:rFonts w:eastAsiaTheme="minorEastAsia"/>
          <w:b/>
          <w:i/>
          <w:color w:val="7030A0"/>
          <w:sz w:val="24"/>
          <w:szCs w:val="24"/>
        </w:rPr>
        <w:sectPr w:rsidR="00F0026D" w:rsidRPr="003F2FD5" w:rsidSect="00902D62"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7030A0"/>
            <w:left w:val="thinThickSmallGap" w:sz="24" w:space="24" w:color="7030A0"/>
            <w:bottom w:val="thickThinSmallGap" w:sz="24" w:space="24" w:color="7030A0"/>
            <w:right w:val="thickThinSmallGap" w:sz="24" w:space="24" w:color="7030A0"/>
          </w:pgBorders>
          <w:cols w:space="708"/>
          <w:docGrid w:linePitch="360"/>
        </w:sectPr>
      </w:pPr>
      <w:r w:rsidRPr="00320256">
        <w:rPr>
          <w:rFonts w:eastAsiaTheme="minorEastAsia"/>
          <w:i/>
          <w:color w:val="7030A0"/>
          <w:sz w:val="24"/>
          <w:szCs w:val="24"/>
        </w:rPr>
        <w:t xml:space="preserve">For more information on Play Matters contact Angela Stallard or Pamela Baxter at 028 91 279208 </w:t>
      </w:r>
      <w:r w:rsidR="00E4249C">
        <w:rPr>
          <w:rStyle w:val="Hyperlink"/>
          <w:rFonts w:eastAsiaTheme="minorEastAsia"/>
          <w:i/>
          <w:sz w:val="24"/>
          <w:szCs w:val="24"/>
        </w:rPr>
        <w:t>playmatters@education-ni.gov.uk</w:t>
      </w:r>
    </w:p>
    <w:p w:rsidR="00AC3BA1" w:rsidRDefault="00AC3BA1"/>
    <w:sectPr w:rsidR="00AC3BA1" w:rsidSect="00902D62">
      <w:pgSz w:w="11906" w:h="16838"/>
      <w:pgMar w:top="1440" w:right="1440" w:bottom="1440" w:left="1440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E70" w:rsidRDefault="00BB4E70" w:rsidP="00D6492A">
      <w:pPr>
        <w:spacing w:after="0" w:line="240" w:lineRule="auto"/>
      </w:pPr>
      <w:r>
        <w:separator/>
      </w:r>
    </w:p>
  </w:endnote>
  <w:endnote w:type="continuationSeparator" w:id="0">
    <w:p w:rsidR="00BB4E70" w:rsidRDefault="00BB4E70" w:rsidP="00D6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E70" w:rsidRDefault="00BB4E70" w:rsidP="00D6492A">
      <w:pPr>
        <w:spacing w:after="0" w:line="240" w:lineRule="auto"/>
      </w:pPr>
      <w:r>
        <w:separator/>
      </w:r>
    </w:p>
  </w:footnote>
  <w:footnote w:type="continuationSeparator" w:id="0">
    <w:p w:rsidR="00BB4E70" w:rsidRDefault="00BB4E70" w:rsidP="00D64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A19F1"/>
    <w:multiLevelType w:val="hybridMultilevel"/>
    <w:tmpl w:val="B374D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86B51"/>
    <w:multiLevelType w:val="hybridMultilevel"/>
    <w:tmpl w:val="ACEEB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54584"/>
    <w:multiLevelType w:val="multilevel"/>
    <w:tmpl w:val="5D6C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3921EB"/>
    <w:multiLevelType w:val="multilevel"/>
    <w:tmpl w:val="E0E2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F66A38"/>
    <w:multiLevelType w:val="multilevel"/>
    <w:tmpl w:val="514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C94732"/>
    <w:multiLevelType w:val="multilevel"/>
    <w:tmpl w:val="362E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8E415D"/>
    <w:multiLevelType w:val="multilevel"/>
    <w:tmpl w:val="C086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2C3F32"/>
    <w:multiLevelType w:val="hybridMultilevel"/>
    <w:tmpl w:val="5A1C6A84"/>
    <w:lvl w:ilvl="0" w:tplc="8140F0A8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B0F89"/>
    <w:multiLevelType w:val="multilevel"/>
    <w:tmpl w:val="5C10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6D"/>
    <w:rsid w:val="00016CE7"/>
    <w:rsid w:val="001458C7"/>
    <w:rsid w:val="0017696C"/>
    <w:rsid w:val="001C6B28"/>
    <w:rsid w:val="002D2A14"/>
    <w:rsid w:val="00320256"/>
    <w:rsid w:val="003F2FD5"/>
    <w:rsid w:val="004A1BD4"/>
    <w:rsid w:val="00525600"/>
    <w:rsid w:val="005F7710"/>
    <w:rsid w:val="006037A1"/>
    <w:rsid w:val="00685F9A"/>
    <w:rsid w:val="008230F1"/>
    <w:rsid w:val="008568F8"/>
    <w:rsid w:val="00866F97"/>
    <w:rsid w:val="00885262"/>
    <w:rsid w:val="009947D4"/>
    <w:rsid w:val="00A2207B"/>
    <w:rsid w:val="00A63725"/>
    <w:rsid w:val="00AC3BA1"/>
    <w:rsid w:val="00BB4E70"/>
    <w:rsid w:val="00BC13F0"/>
    <w:rsid w:val="00BD2597"/>
    <w:rsid w:val="00C143CB"/>
    <w:rsid w:val="00C60245"/>
    <w:rsid w:val="00D6492A"/>
    <w:rsid w:val="00E41BC1"/>
    <w:rsid w:val="00E4249C"/>
    <w:rsid w:val="00EE5E29"/>
    <w:rsid w:val="00F0026D"/>
    <w:rsid w:val="00F64125"/>
    <w:rsid w:val="00F82460"/>
    <w:rsid w:val="00FC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7C9B61-6AD5-4F13-96A2-F842C614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02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02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qFormat/>
    <w:rsid w:val="00F0026D"/>
    <w:rPr>
      <w:b/>
      <w:bCs/>
      <w:smallCaps/>
      <w:color w:val="5B9BD5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00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26D"/>
  </w:style>
  <w:style w:type="paragraph" w:styleId="Footer">
    <w:name w:val="footer"/>
    <w:basedOn w:val="Normal"/>
    <w:link w:val="FooterChar"/>
    <w:uiPriority w:val="99"/>
    <w:unhideWhenUsed/>
    <w:rsid w:val="00F00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26D"/>
  </w:style>
  <w:style w:type="character" w:styleId="Hyperlink">
    <w:name w:val="Hyperlink"/>
    <w:basedOn w:val="DefaultParagraphFont"/>
    <w:uiPriority w:val="99"/>
    <w:unhideWhenUsed/>
    <w:rsid w:val="00F002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2A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AD66BE-1890-4278-9278-A327F0B7800F}" type="doc">
      <dgm:prSet loTypeId="urn:microsoft.com/office/officeart/2005/8/layout/cycle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0FB7271-4011-4614-A199-544499ECDB49}">
      <dgm:prSet phldrT="[Text]" custT="1"/>
      <dgm:spPr>
        <a:solidFill>
          <a:srgbClr val="39E0F7"/>
        </a:solidFill>
      </dgm:spPr>
      <dgm:t>
        <a:bodyPr/>
        <a:lstStyle/>
        <a:p>
          <a:r>
            <a:rPr lang="en-GB" sz="1200">
              <a:solidFill>
                <a:srgbClr val="222222"/>
              </a:solidFill>
            </a:rPr>
            <a:t>model healthy, playful behaviour  </a:t>
          </a:r>
        </a:p>
      </dgm:t>
    </dgm:pt>
    <dgm:pt modelId="{C5D52A0C-5EA9-4749-AC59-17F921D7FDBB}" type="parTrans" cxnId="{74BB989F-3A6A-4150-BECC-46E65A5926F2}">
      <dgm:prSet/>
      <dgm:spPr/>
      <dgm:t>
        <a:bodyPr/>
        <a:lstStyle/>
        <a:p>
          <a:endParaRPr lang="en-GB">
            <a:solidFill>
              <a:srgbClr val="222222"/>
            </a:solidFill>
          </a:endParaRPr>
        </a:p>
      </dgm:t>
    </dgm:pt>
    <dgm:pt modelId="{94C43CDC-DA26-4F3C-B184-07160D2B2B41}" type="sibTrans" cxnId="{74BB989F-3A6A-4150-BECC-46E65A5926F2}">
      <dgm:prSet/>
      <dgm:spPr/>
      <dgm:t>
        <a:bodyPr/>
        <a:lstStyle/>
        <a:p>
          <a:endParaRPr lang="en-GB">
            <a:solidFill>
              <a:srgbClr val="222222"/>
            </a:solidFill>
          </a:endParaRPr>
        </a:p>
      </dgm:t>
    </dgm:pt>
    <dgm:pt modelId="{AC7B5C31-7905-46DB-95C4-220C7D514C11}">
      <dgm:prSet phldrT="[Tex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GB" sz="1200">
              <a:solidFill>
                <a:srgbClr val="222222"/>
              </a:solidFill>
            </a:rPr>
            <a:t>play with your child and have some fun!</a:t>
          </a:r>
        </a:p>
      </dgm:t>
    </dgm:pt>
    <dgm:pt modelId="{419C8ADB-A916-49C5-AB03-13EF227A3B62}" type="parTrans" cxnId="{A16979A4-DD12-451D-B12B-FBB1383EC64B}">
      <dgm:prSet/>
      <dgm:spPr/>
      <dgm:t>
        <a:bodyPr/>
        <a:lstStyle/>
        <a:p>
          <a:endParaRPr lang="en-GB">
            <a:solidFill>
              <a:srgbClr val="222222"/>
            </a:solidFill>
          </a:endParaRPr>
        </a:p>
      </dgm:t>
    </dgm:pt>
    <dgm:pt modelId="{D90DB3BE-BAC6-4A68-99FE-5852650E15DB}" type="sibTrans" cxnId="{A16979A4-DD12-451D-B12B-FBB1383EC64B}">
      <dgm:prSet/>
      <dgm:spPr/>
      <dgm:t>
        <a:bodyPr/>
        <a:lstStyle/>
        <a:p>
          <a:endParaRPr lang="en-GB">
            <a:solidFill>
              <a:srgbClr val="222222"/>
            </a:solidFill>
          </a:endParaRPr>
        </a:p>
      </dgm:t>
    </dgm:pt>
    <dgm:pt modelId="{CC6083B9-D911-4CD9-A0C3-D8FE39BA1F12}">
      <dgm:prSet phldrT="[Text]" custT="1"/>
      <dgm:spPr>
        <a:solidFill>
          <a:srgbClr val="BC749F"/>
        </a:solidFill>
      </dgm:spPr>
      <dgm:t>
        <a:bodyPr/>
        <a:lstStyle/>
        <a:p>
          <a:r>
            <a:rPr lang="en-GB" sz="1200">
              <a:solidFill>
                <a:srgbClr val="222222"/>
              </a:solidFill>
            </a:rPr>
            <a:t>help children work through real life situations in their play</a:t>
          </a:r>
        </a:p>
      </dgm:t>
    </dgm:pt>
    <dgm:pt modelId="{447B384F-5C2B-4602-B80B-682C7F38897B}" type="parTrans" cxnId="{5CFA7673-BD40-420C-BA28-21E8BFCF5E0A}">
      <dgm:prSet/>
      <dgm:spPr/>
      <dgm:t>
        <a:bodyPr/>
        <a:lstStyle/>
        <a:p>
          <a:endParaRPr lang="en-GB">
            <a:solidFill>
              <a:srgbClr val="222222"/>
            </a:solidFill>
          </a:endParaRPr>
        </a:p>
      </dgm:t>
    </dgm:pt>
    <dgm:pt modelId="{D3B1F6AF-5E74-4012-A5A2-8EA8ACCB73A4}" type="sibTrans" cxnId="{5CFA7673-BD40-420C-BA28-21E8BFCF5E0A}">
      <dgm:prSet/>
      <dgm:spPr/>
      <dgm:t>
        <a:bodyPr/>
        <a:lstStyle/>
        <a:p>
          <a:endParaRPr lang="en-GB">
            <a:solidFill>
              <a:srgbClr val="222222"/>
            </a:solidFill>
          </a:endParaRPr>
        </a:p>
      </dgm:t>
    </dgm:pt>
    <dgm:pt modelId="{2F099248-5B65-4989-9FA5-F9C580D19A86}">
      <dgm:prSet phldrT="[Text]" custT="1"/>
      <dgm:spPr>
        <a:solidFill>
          <a:srgbClr val="FFC000"/>
        </a:solidFill>
      </dgm:spPr>
      <dgm:t>
        <a:bodyPr/>
        <a:lstStyle/>
        <a:p>
          <a:r>
            <a:rPr lang="en-GB" sz="1200">
              <a:solidFill>
                <a:srgbClr val="222222"/>
              </a:solidFill>
            </a:rPr>
            <a:t>actively listen and observe, before offering advice or setting in to resolve a situation </a:t>
          </a:r>
        </a:p>
      </dgm:t>
    </dgm:pt>
    <dgm:pt modelId="{BEBADBBD-9D90-47AC-9940-A060A41AF59D}" type="parTrans" cxnId="{12385377-BC7E-4EDA-BE33-CD4DDC2CA7B4}">
      <dgm:prSet/>
      <dgm:spPr/>
      <dgm:t>
        <a:bodyPr/>
        <a:lstStyle/>
        <a:p>
          <a:endParaRPr lang="en-GB">
            <a:solidFill>
              <a:srgbClr val="222222"/>
            </a:solidFill>
          </a:endParaRPr>
        </a:p>
      </dgm:t>
    </dgm:pt>
    <dgm:pt modelId="{93084EBD-A348-49B0-8124-DE72E47E7244}" type="sibTrans" cxnId="{12385377-BC7E-4EDA-BE33-CD4DDC2CA7B4}">
      <dgm:prSet/>
      <dgm:spPr/>
      <dgm:t>
        <a:bodyPr/>
        <a:lstStyle/>
        <a:p>
          <a:endParaRPr lang="en-GB">
            <a:solidFill>
              <a:srgbClr val="222222"/>
            </a:solidFill>
          </a:endParaRPr>
        </a:p>
      </dgm:t>
    </dgm:pt>
    <dgm:pt modelId="{58344075-AFD4-4B8A-870F-08E0F1A8158D}">
      <dgm:prSet phldrT="[Text]" custT="1"/>
      <dgm:spPr>
        <a:solidFill>
          <a:srgbClr val="F43C56"/>
        </a:solidFill>
      </dgm:spPr>
      <dgm:t>
        <a:bodyPr/>
        <a:lstStyle/>
        <a:p>
          <a:r>
            <a:rPr lang="en-GB" sz="1200">
              <a:solidFill>
                <a:srgbClr val="222222"/>
              </a:solidFill>
            </a:rPr>
            <a:t>respond calmly &amp; positively</a:t>
          </a:r>
        </a:p>
      </dgm:t>
    </dgm:pt>
    <dgm:pt modelId="{0299BD48-2A73-444F-A8CF-EB72DFDA7CFE}" type="parTrans" cxnId="{E24C064D-4035-47CA-88E8-36A7BEF0393B}">
      <dgm:prSet/>
      <dgm:spPr/>
      <dgm:t>
        <a:bodyPr/>
        <a:lstStyle/>
        <a:p>
          <a:endParaRPr lang="en-GB">
            <a:solidFill>
              <a:srgbClr val="222222"/>
            </a:solidFill>
          </a:endParaRPr>
        </a:p>
      </dgm:t>
    </dgm:pt>
    <dgm:pt modelId="{6EF5B523-5538-433F-96DB-0B0BFA36A613}" type="sibTrans" cxnId="{E24C064D-4035-47CA-88E8-36A7BEF0393B}">
      <dgm:prSet/>
      <dgm:spPr/>
      <dgm:t>
        <a:bodyPr/>
        <a:lstStyle/>
        <a:p>
          <a:endParaRPr lang="en-GB">
            <a:solidFill>
              <a:srgbClr val="222222"/>
            </a:solidFill>
          </a:endParaRPr>
        </a:p>
      </dgm:t>
    </dgm:pt>
    <dgm:pt modelId="{CCA2283C-2C24-4618-89C3-5BDF420BC6F1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GB" sz="1200">
              <a:solidFill>
                <a:srgbClr val="222222"/>
              </a:solidFill>
            </a:rPr>
            <a:t>talk openly about feelings and emotions </a:t>
          </a:r>
        </a:p>
      </dgm:t>
    </dgm:pt>
    <dgm:pt modelId="{6692414C-0C85-4D38-83A4-26A1AD4943A9}" type="parTrans" cxnId="{20B5B57E-0409-439C-A43E-0876AB891E9D}">
      <dgm:prSet/>
      <dgm:spPr/>
      <dgm:t>
        <a:bodyPr/>
        <a:lstStyle/>
        <a:p>
          <a:endParaRPr lang="en-GB">
            <a:solidFill>
              <a:srgbClr val="222222"/>
            </a:solidFill>
          </a:endParaRPr>
        </a:p>
      </dgm:t>
    </dgm:pt>
    <dgm:pt modelId="{65AB4240-5018-4DD5-AACB-709CA9AB9321}" type="sibTrans" cxnId="{20B5B57E-0409-439C-A43E-0876AB891E9D}">
      <dgm:prSet/>
      <dgm:spPr/>
      <dgm:t>
        <a:bodyPr/>
        <a:lstStyle/>
        <a:p>
          <a:endParaRPr lang="en-GB">
            <a:solidFill>
              <a:srgbClr val="222222"/>
            </a:solidFill>
          </a:endParaRPr>
        </a:p>
      </dgm:t>
    </dgm:pt>
    <dgm:pt modelId="{5E99D6C6-CD94-4C23-841A-118BCB22F485}">
      <dgm:prSet phldrT="[Text]" custT="1"/>
      <dgm:spPr>
        <a:solidFill>
          <a:srgbClr val="D84DE3"/>
        </a:solidFill>
      </dgm:spPr>
      <dgm:t>
        <a:bodyPr/>
        <a:lstStyle/>
        <a:p>
          <a:r>
            <a:rPr lang="en-GB" sz="1200">
              <a:solidFill>
                <a:srgbClr val="222222"/>
              </a:solidFill>
            </a:rPr>
            <a:t>encourage friendships </a:t>
          </a:r>
        </a:p>
      </dgm:t>
    </dgm:pt>
    <dgm:pt modelId="{D73BF9E0-4610-4B23-9FAC-97591E92069E}" type="parTrans" cxnId="{79FFFD49-7FD6-4687-A507-541C53E48DF7}">
      <dgm:prSet/>
      <dgm:spPr/>
      <dgm:t>
        <a:bodyPr/>
        <a:lstStyle/>
        <a:p>
          <a:endParaRPr lang="en-GB">
            <a:solidFill>
              <a:srgbClr val="222222"/>
            </a:solidFill>
          </a:endParaRPr>
        </a:p>
      </dgm:t>
    </dgm:pt>
    <dgm:pt modelId="{45459060-277F-4817-81EC-BA1C53DCD4DD}" type="sibTrans" cxnId="{79FFFD49-7FD6-4687-A507-541C53E48DF7}">
      <dgm:prSet/>
      <dgm:spPr/>
      <dgm:t>
        <a:bodyPr/>
        <a:lstStyle/>
        <a:p>
          <a:endParaRPr lang="en-GB">
            <a:solidFill>
              <a:srgbClr val="222222"/>
            </a:solidFill>
          </a:endParaRPr>
        </a:p>
      </dgm:t>
    </dgm:pt>
    <dgm:pt modelId="{447700CB-EF9A-48E4-BCF1-6C7A5EB5939D}">
      <dgm:prSet phldrT="[Text]" custT="1"/>
      <dgm:spPr>
        <a:solidFill>
          <a:srgbClr val="F3AA79"/>
        </a:solidFill>
      </dgm:spPr>
      <dgm:t>
        <a:bodyPr/>
        <a:lstStyle/>
        <a:p>
          <a:r>
            <a:rPr lang="en-GB" sz="1200">
              <a:solidFill>
                <a:srgbClr val="222222"/>
              </a:solidFill>
            </a:rPr>
            <a:t>limit time on screens and devices</a:t>
          </a:r>
        </a:p>
        <a:p>
          <a:r>
            <a:rPr lang="en-GB" sz="1200">
              <a:solidFill>
                <a:srgbClr val="222222"/>
              </a:solidFill>
            </a:rPr>
            <a:t> (yours &amp; your childs)</a:t>
          </a:r>
        </a:p>
      </dgm:t>
    </dgm:pt>
    <dgm:pt modelId="{D57C50B6-94C1-4E3D-AA77-BA56E8A41592}" type="parTrans" cxnId="{4594DB02-1530-439F-9E9F-8FBEC04D1363}">
      <dgm:prSet/>
      <dgm:spPr/>
      <dgm:t>
        <a:bodyPr/>
        <a:lstStyle/>
        <a:p>
          <a:endParaRPr lang="en-GB">
            <a:solidFill>
              <a:srgbClr val="222222"/>
            </a:solidFill>
          </a:endParaRPr>
        </a:p>
      </dgm:t>
    </dgm:pt>
    <dgm:pt modelId="{E591B1AB-679C-414A-8CC6-D66DA94C4C7E}" type="sibTrans" cxnId="{4594DB02-1530-439F-9E9F-8FBEC04D1363}">
      <dgm:prSet/>
      <dgm:spPr/>
      <dgm:t>
        <a:bodyPr/>
        <a:lstStyle/>
        <a:p>
          <a:endParaRPr lang="en-GB">
            <a:solidFill>
              <a:srgbClr val="222222"/>
            </a:solidFill>
          </a:endParaRPr>
        </a:p>
      </dgm:t>
    </dgm:pt>
    <dgm:pt modelId="{53EC063E-94CD-4C1A-8717-7F3618592E0F}">
      <dgm:prSet phldrT="[Text]"/>
      <dgm:spPr>
        <a:solidFill>
          <a:srgbClr val="98E54B"/>
        </a:solidFill>
      </dgm:spPr>
      <dgm:t>
        <a:bodyPr/>
        <a:lstStyle/>
        <a:p>
          <a:r>
            <a:rPr lang="en-GB">
              <a:solidFill>
                <a:srgbClr val="222222"/>
              </a:solidFill>
            </a:rPr>
            <a:t>set clear boundaries and be consistent </a:t>
          </a:r>
        </a:p>
      </dgm:t>
    </dgm:pt>
    <dgm:pt modelId="{79FE433D-B46D-4400-ADA2-3D0EF3D1C52C}" type="parTrans" cxnId="{5E677452-5F71-4CF3-9972-928E516487C9}">
      <dgm:prSet/>
      <dgm:spPr/>
      <dgm:t>
        <a:bodyPr/>
        <a:lstStyle/>
        <a:p>
          <a:endParaRPr lang="en-GB">
            <a:solidFill>
              <a:srgbClr val="222222"/>
            </a:solidFill>
          </a:endParaRPr>
        </a:p>
      </dgm:t>
    </dgm:pt>
    <dgm:pt modelId="{C21DF095-33DE-4AF2-BD99-A935586EFDF1}" type="sibTrans" cxnId="{5E677452-5F71-4CF3-9972-928E516487C9}">
      <dgm:prSet/>
      <dgm:spPr/>
      <dgm:t>
        <a:bodyPr/>
        <a:lstStyle/>
        <a:p>
          <a:endParaRPr lang="en-GB">
            <a:solidFill>
              <a:srgbClr val="222222"/>
            </a:solidFill>
          </a:endParaRPr>
        </a:p>
      </dgm:t>
    </dgm:pt>
    <dgm:pt modelId="{4C6F7954-F3E8-46FD-88D5-38DB87BC767D}">
      <dgm:prSet phldrT="[Text]" custT="1"/>
      <dgm:spPr>
        <a:solidFill>
          <a:srgbClr val="39E0F7"/>
        </a:solidFill>
      </dgm:spPr>
      <dgm:t>
        <a:bodyPr/>
        <a:lstStyle/>
        <a:p>
          <a:r>
            <a:rPr lang="en-GB" sz="1200">
              <a:solidFill>
                <a:srgbClr val="222222"/>
              </a:solidFill>
            </a:rPr>
            <a:t>view childrens behaviour as a window to their needs and feelings </a:t>
          </a:r>
        </a:p>
      </dgm:t>
    </dgm:pt>
    <dgm:pt modelId="{B97B2115-68D0-4CAB-BC0A-791DFF1D94D7}" type="parTrans" cxnId="{D422E4A7-598A-42B7-A2ED-1FF3287A84DF}">
      <dgm:prSet/>
      <dgm:spPr/>
      <dgm:t>
        <a:bodyPr/>
        <a:lstStyle/>
        <a:p>
          <a:endParaRPr lang="en-GB">
            <a:solidFill>
              <a:srgbClr val="222222"/>
            </a:solidFill>
          </a:endParaRPr>
        </a:p>
      </dgm:t>
    </dgm:pt>
    <dgm:pt modelId="{B5D0D75F-30CD-41F4-A047-304EA137F69B}" type="sibTrans" cxnId="{D422E4A7-598A-42B7-A2ED-1FF3287A84DF}">
      <dgm:prSet/>
      <dgm:spPr/>
      <dgm:t>
        <a:bodyPr/>
        <a:lstStyle/>
        <a:p>
          <a:endParaRPr lang="en-GB">
            <a:solidFill>
              <a:srgbClr val="222222"/>
            </a:solidFill>
          </a:endParaRPr>
        </a:p>
      </dgm:t>
    </dgm:pt>
    <dgm:pt modelId="{58C08156-33C1-4722-BEC2-DF61DD4E72A9}" type="pres">
      <dgm:prSet presAssocID="{DDAD66BE-1890-4278-9278-A327F0B7800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DF1A54CA-E044-48AC-B105-859798FD5161}" type="pres">
      <dgm:prSet presAssocID="{C0FB7271-4011-4614-A199-544499ECDB49}" presName="node" presStyleLbl="node1" presStyleIdx="0" presStyleCnt="10" custScaleX="153008" custScaleY="14092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CE37274-53D3-4F0A-99A3-77D9977D5EE2}" type="pres">
      <dgm:prSet presAssocID="{C0FB7271-4011-4614-A199-544499ECDB49}" presName="spNode" presStyleCnt="0"/>
      <dgm:spPr/>
      <dgm:t>
        <a:bodyPr/>
        <a:lstStyle/>
        <a:p>
          <a:endParaRPr lang="en-GB"/>
        </a:p>
      </dgm:t>
    </dgm:pt>
    <dgm:pt modelId="{FAE4A861-79E8-4DFC-8289-4198FBBF2868}" type="pres">
      <dgm:prSet presAssocID="{94C43CDC-DA26-4F3C-B184-07160D2B2B41}" presName="sibTrans" presStyleLbl="sibTrans1D1" presStyleIdx="0" presStyleCnt="10"/>
      <dgm:spPr/>
      <dgm:t>
        <a:bodyPr/>
        <a:lstStyle/>
        <a:p>
          <a:endParaRPr lang="en-GB"/>
        </a:p>
      </dgm:t>
    </dgm:pt>
    <dgm:pt modelId="{34985D61-E057-4A76-86B3-836185989AD2}" type="pres">
      <dgm:prSet presAssocID="{AC7B5C31-7905-46DB-95C4-220C7D514C11}" presName="node" presStyleLbl="node1" presStyleIdx="1" presStyleCnt="10" custScaleX="142545" custScaleY="194684" custRadScaleRad="99258" custRadScaleInc="-384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4BDD84C-746E-41F8-8F0C-3C56650945BE}" type="pres">
      <dgm:prSet presAssocID="{AC7B5C31-7905-46DB-95C4-220C7D514C11}" presName="spNode" presStyleCnt="0"/>
      <dgm:spPr/>
      <dgm:t>
        <a:bodyPr/>
        <a:lstStyle/>
        <a:p>
          <a:endParaRPr lang="en-GB"/>
        </a:p>
      </dgm:t>
    </dgm:pt>
    <dgm:pt modelId="{BB60C876-0D6D-4E3C-B1BF-92C0466F44ED}" type="pres">
      <dgm:prSet presAssocID="{D90DB3BE-BAC6-4A68-99FE-5852650E15DB}" presName="sibTrans" presStyleLbl="sibTrans1D1" presStyleIdx="1" presStyleCnt="10"/>
      <dgm:spPr/>
      <dgm:t>
        <a:bodyPr/>
        <a:lstStyle/>
        <a:p>
          <a:endParaRPr lang="en-GB"/>
        </a:p>
      </dgm:t>
    </dgm:pt>
    <dgm:pt modelId="{26622B9C-F54D-4B45-A8A7-D783CBEA1E85}" type="pres">
      <dgm:prSet presAssocID="{CC6083B9-D911-4CD9-A0C3-D8FE39BA1F12}" presName="node" presStyleLbl="node1" presStyleIdx="2" presStyleCnt="10" custScaleX="175134" custScaleY="19132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304A80-9B77-42F5-90BB-8FA58DCBF962}" type="pres">
      <dgm:prSet presAssocID="{CC6083B9-D911-4CD9-A0C3-D8FE39BA1F12}" presName="spNode" presStyleCnt="0"/>
      <dgm:spPr/>
      <dgm:t>
        <a:bodyPr/>
        <a:lstStyle/>
        <a:p>
          <a:endParaRPr lang="en-GB"/>
        </a:p>
      </dgm:t>
    </dgm:pt>
    <dgm:pt modelId="{3810846F-3422-45F0-A487-734DFC308545}" type="pres">
      <dgm:prSet presAssocID="{D3B1F6AF-5E74-4012-A5A2-8EA8ACCB73A4}" presName="sibTrans" presStyleLbl="sibTrans1D1" presStyleIdx="2" presStyleCnt="10"/>
      <dgm:spPr/>
      <dgm:t>
        <a:bodyPr/>
        <a:lstStyle/>
        <a:p>
          <a:endParaRPr lang="en-GB"/>
        </a:p>
      </dgm:t>
    </dgm:pt>
    <dgm:pt modelId="{05C131BD-8B53-4588-99D4-7A15A719F689}" type="pres">
      <dgm:prSet presAssocID="{4C6F7954-F3E8-46FD-88D5-38DB87BC767D}" presName="node" presStyleLbl="node1" presStyleIdx="3" presStyleCnt="10" custScaleX="252608" custScaleY="15487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A7F89B9-3E9D-4E01-A063-D75575412ADF}" type="pres">
      <dgm:prSet presAssocID="{4C6F7954-F3E8-46FD-88D5-38DB87BC767D}" presName="spNode" presStyleCnt="0"/>
      <dgm:spPr/>
      <dgm:t>
        <a:bodyPr/>
        <a:lstStyle/>
        <a:p>
          <a:endParaRPr lang="en-GB"/>
        </a:p>
      </dgm:t>
    </dgm:pt>
    <dgm:pt modelId="{40A3A130-7809-49E0-994C-C933412B0B63}" type="pres">
      <dgm:prSet presAssocID="{B5D0D75F-30CD-41F4-A047-304EA137F69B}" presName="sibTrans" presStyleLbl="sibTrans1D1" presStyleIdx="3" presStyleCnt="10"/>
      <dgm:spPr/>
      <dgm:t>
        <a:bodyPr/>
        <a:lstStyle/>
        <a:p>
          <a:endParaRPr lang="en-GB"/>
        </a:p>
      </dgm:t>
    </dgm:pt>
    <dgm:pt modelId="{6A589A5A-14A5-4EAC-B9A6-901DA61BDA51}" type="pres">
      <dgm:prSet presAssocID="{2F099248-5B65-4989-9FA5-F9C580D19A86}" presName="node" presStyleLbl="node1" presStyleIdx="4" presStyleCnt="10" custScaleX="183607" custScaleY="15136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45FC797-AA5C-48FF-AA03-5E748352D8A9}" type="pres">
      <dgm:prSet presAssocID="{2F099248-5B65-4989-9FA5-F9C580D19A86}" presName="spNode" presStyleCnt="0"/>
      <dgm:spPr/>
      <dgm:t>
        <a:bodyPr/>
        <a:lstStyle/>
        <a:p>
          <a:endParaRPr lang="en-GB"/>
        </a:p>
      </dgm:t>
    </dgm:pt>
    <dgm:pt modelId="{FF138346-123D-4215-AE0D-A3FA84C2C24A}" type="pres">
      <dgm:prSet presAssocID="{93084EBD-A348-49B0-8124-DE72E47E7244}" presName="sibTrans" presStyleLbl="sibTrans1D1" presStyleIdx="4" presStyleCnt="10"/>
      <dgm:spPr/>
      <dgm:t>
        <a:bodyPr/>
        <a:lstStyle/>
        <a:p>
          <a:endParaRPr lang="en-GB"/>
        </a:p>
      </dgm:t>
    </dgm:pt>
    <dgm:pt modelId="{EB3B17D7-2D72-4446-BF54-F45B4E84A07E}" type="pres">
      <dgm:prSet presAssocID="{58344075-AFD4-4B8A-870F-08E0F1A8158D}" presName="node" presStyleLbl="node1" presStyleIdx="5" presStyleCnt="10" custScaleX="113398" custScaleY="14904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A85C572-56B3-4821-8544-5BECAF8EBC56}" type="pres">
      <dgm:prSet presAssocID="{58344075-AFD4-4B8A-870F-08E0F1A8158D}" presName="spNode" presStyleCnt="0"/>
      <dgm:spPr/>
      <dgm:t>
        <a:bodyPr/>
        <a:lstStyle/>
        <a:p>
          <a:endParaRPr lang="en-GB"/>
        </a:p>
      </dgm:t>
    </dgm:pt>
    <dgm:pt modelId="{CAE7E0E1-03D6-4F96-9D19-E441F604A54F}" type="pres">
      <dgm:prSet presAssocID="{6EF5B523-5538-433F-96DB-0B0BFA36A613}" presName="sibTrans" presStyleLbl="sibTrans1D1" presStyleIdx="5" presStyleCnt="10"/>
      <dgm:spPr/>
      <dgm:t>
        <a:bodyPr/>
        <a:lstStyle/>
        <a:p>
          <a:endParaRPr lang="en-GB"/>
        </a:p>
      </dgm:t>
    </dgm:pt>
    <dgm:pt modelId="{713905A5-DF87-4B02-AF7D-03CDBB7F3E16}" type="pres">
      <dgm:prSet presAssocID="{CCA2283C-2C24-4618-89C3-5BDF420BC6F1}" presName="node" presStyleLbl="node1" presStyleIdx="6" presStyleCnt="10" custScaleX="142101" custScaleY="22029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CD9E097-6E05-4E24-9B11-85AD4B3C7EE5}" type="pres">
      <dgm:prSet presAssocID="{CCA2283C-2C24-4618-89C3-5BDF420BC6F1}" presName="spNode" presStyleCnt="0"/>
      <dgm:spPr/>
      <dgm:t>
        <a:bodyPr/>
        <a:lstStyle/>
        <a:p>
          <a:endParaRPr lang="en-GB"/>
        </a:p>
      </dgm:t>
    </dgm:pt>
    <dgm:pt modelId="{AC77E394-FF6B-4B2B-9A0F-D965BBCBDCC4}" type="pres">
      <dgm:prSet presAssocID="{65AB4240-5018-4DD5-AACB-709CA9AB9321}" presName="sibTrans" presStyleLbl="sibTrans1D1" presStyleIdx="6" presStyleCnt="10"/>
      <dgm:spPr/>
      <dgm:t>
        <a:bodyPr/>
        <a:lstStyle/>
        <a:p>
          <a:endParaRPr lang="en-GB"/>
        </a:p>
      </dgm:t>
    </dgm:pt>
    <dgm:pt modelId="{1F098B64-1A95-4301-98B3-8A7C68C3A9B7}" type="pres">
      <dgm:prSet presAssocID="{5E99D6C6-CD94-4C23-841A-118BCB22F485}" presName="node" presStyleLbl="node1" presStyleIdx="7" presStyleCnt="10" custScaleX="156507" custRadScaleRad="99265" custRadScaleInc="48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0237041-7050-450F-AADF-23A4AE1C337D}" type="pres">
      <dgm:prSet presAssocID="{5E99D6C6-CD94-4C23-841A-118BCB22F485}" presName="spNode" presStyleCnt="0"/>
      <dgm:spPr/>
      <dgm:t>
        <a:bodyPr/>
        <a:lstStyle/>
        <a:p>
          <a:endParaRPr lang="en-GB"/>
        </a:p>
      </dgm:t>
    </dgm:pt>
    <dgm:pt modelId="{480AE0EB-277C-4A38-B921-FDC06E7DCCDB}" type="pres">
      <dgm:prSet presAssocID="{45459060-277F-4817-81EC-BA1C53DCD4DD}" presName="sibTrans" presStyleLbl="sibTrans1D1" presStyleIdx="7" presStyleCnt="10"/>
      <dgm:spPr/>
      <dgm:t>
        <a:bodyPr/>
        <a:lstStyle/>
        <a:p>
          <a:endParaRPr lang="en-GB"/>
        </a:p>
      </dgm:t>
    </dgm:pt>
    <dgm:pt modelId="{A7033721-ADD1-4A71-8F34-34FCC88ACDD6}" type="pres">
      <dgm:prSet presAssocID="{447700CB-EF9A-48E4-BCF1-6C7A5EB5939D}" presName="node" presStyleLbl="node1" presStyleIdx="8" presStyleCnt="10" custScaleX="167931" custScaleY="13426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26FE706-524D-4595-BF84-0EC7A60A5617}" type="pres">
      <dgm:prSet presAssocID="{447700CB-EF9A-48E4-BCF1-6C7A5EB5939D}" presName="spNode" presStyleCnt="0"/>
      <dgm:spPr/>
      <dgm:t>
        <a:bodyPr/>
        <a:lstStyle/>
        <a:p>
          <a:endParaRPr lang="en-GB"/>
        </a:p>
      </dgm:t>
    </dgm:pt>
    <dgm:pt modelId="{265F45D3-28AC-43FD-B165-D3B773AC4ADD}" type="pres">
      <dgm:prSet presAssocID="{E591B1AB-679C-414A-8CC6-D66DA94C4C7E}" presName="sibTrans" presStyleLbl="sibTrans1D1" presStyleIdx="8" presStyleCnt="10"/>
      <dgm:spPr/>
      <dgm:t>
        <a:bodyPr/>
        <a:lstStyle/>
        <a:p>
          <a:endParaRPr lang="en-GB"/>
        </a:p>
      </dgm:t>
    </dgm:pt>
    <dgm:pt modelId="{8601BC4B-0C98-4010-9570-2310F6E34EED}" type="pres">
      <dgm:prSet presAssocID="{53EC063E-94CD-4C1A-8717-7F3618592E0F}" presName="node" presStyleLbl="node1" presStyleIdx="9" presStyleCnt="10" custScaleX="129743" custScaleY="13420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18FDA2A-BFB9-44D0-822B-9F10041BCDCC}" type="pres">
      <dgm:prSet presAssocID="{53EC063E-94CD-4C1A-8717-7F3618592E0F}" presName="spNode" presStyleCnt="0"/>
      <dgm:spPr/>
      <dgm:t>
        <a:bodyPr/>
        <a:lstStyle/>
        <a:p>
          <a:endParaRPr lang="en-GB"/>
        </a:p>
      </dgm:t>
    </dgm:pt>
    <dgm:pt modelId="{93339724-E7B9-4ADB-8566-D602433CD6FE}" type="pres">
      <dgm:prSet presAssocID="{C21DF095-33DE-4AF2-BD99-A935586EFDF1}" presName="sibTrans" presStyleLbl="sibTrans1D1" presStyleIdx="9" presStyleCnt="10"/>
      <dgm:spPr/>
      <dgm:t>
        <a:bodyPr/>
        <a:lstStyle/>
        <a:p>
          <a:endParaRPr lang="en-GB"/>
        </a:p>
      </dgm:t>
    </dgm:pt>
  </dgm:ptLst>
  <dgm:cxnLst>
    <dgm:cxn modelId="{12385377-BC7E-4EDA-BE33-CD4DDC2CA7B4}" srcId="{DDAD66BE-1890-4278-9278-A327F0B7800F}" destId="{2F099248-5B65-4989-9FA5-F9C580D19A86}" srcOrd="4" destOrd="0" parTransId="{BEBADBBD-9D90-47AC-9940-A060A41AF59D}" sibTransId="{93084EBD-A348-49B0-8124-DE72E47E7244}"/>
    <dgm:cxn modelId="{3AF5D17A-E302-48E9-90B1-530D7CF166E0}" type="presOf" srcId="{DDAD66BE-1890-4278-9278-A327F0B7800F}" destId="{58C08156-33C1-4722-BEC2-DF61DD4E72A9}" srcOrd="0" destOrd="0" presId="urn:microsoft.com/office/officeart/2005/8/layout/cycle6"/>
    <dgm:cxn modelId="{D422E4A7-598A-42B7-A2ED-1FF3287A84DF}" srcId="{DDAD66BE-1890-4278-9278-A327F0B7800F}" destId="{4C6F7954-F3E8-46FD-88D5-38DB87BC767D}" srcOrd="3" destOrd="0" parTransId="{B97B2115-68D0-4CAB-BC0A-791DFF1D94D7}" sibTransId="{B5D0D75F-30CD-41F4-A047-304EA137F69B}"/>
    <dgm:cxn modelId="{B9E4DC93-BB67-4383-A55C-468FCE9F4C4C}" type="presOf" srcId="{CCA2283C-2C24-4618-89C3-5BDF420BC6F1}" destId="{713905A5-DF87-4B02-AF7D-03CDBB7F3E16}" srcOrd="0" destOrd="0" presId="urn:microsoft.com/office/officeart/2005/8/layout/cycle6"/>
    <dgm:cxn modelId="{49C4A559-322B-4E35-848A-B3F2D29188C7}" type="presOf" srcId="{4C6F7954-F3E8-46FD-88D5-38DB87BC767D}" destId="{05C131BD-8B53-4588-99D4-7A15A719F689}" srcOrd="0" destOrd="0" presId="urn:microsoft.com/office/officeart/2005/8/layout/cycle6"/>
    <dgm:cxn modelId="{F055F3A6-05CD-431D-B2BA-CD11E02D0068}" type="presOf" srcId="{6EF5B523-5538-433F-96DB-0B0BFA36A613}" destId="{CAE7E0E1-03D6-4F96-9D19-E441F604A54F}" srcOrd="0" destOrd="0" presId="urn:microsoft.com/office/officeart/2005/8/layout/cycle6"/>
    <dgm:cxn modelId="{20B5B57E-0409-439C-A43E-0876AB891E9D}" srcId="{DDAD66BE-1890-4278-9278-A327F0B7800F}" destId="{CCA2283C-2C24-4618-89C3-5BDF420BC6F1}" srcOrd="6" destOrd="0" parTransId="{6692414C-0C85-4D38-83A4-26A1AD4943A9}" sibTransId="{65AB4240-5018-4DD5-AACB-709CA9AB9321}"/>
    <dgm:cxn modelId="{3B560709-190E-4C97-A138-7D2CCE3D4AF8}" type="presOf" srcId="{E591B1AB-679C-414A-8CC6-D66DA94C4C7E}" destId="{265F45D3-28AC-43FD-B165-D3B773AC4ADD}" srcOrd="0" destOrd="0" presId="urn:microsoft.com/office/officeart/2005/8/layout/cycle6"/>
    <dgm:cxn modelId="{D782F533-FC89-43E0-BE70-CDD7A3D8EE1F}" type="presOf" srcId="{AC7B5C31-7905-46DB-95C4-220C7D514C11}" destId="{34985D61-E057-4A76-86B3-836185989AD2}" srcOrd="0" destOrd="0" presId="urn:microsoft.com/office/officeart/2005/8/layout/cycle6"/>
    <dgm:cxn modelId="{9E40A2A9-6041-42F9-9E84-2BC065C28C4A}" type="presOf" srcId="{CC6083B9-D911-4CD9-A0C3-D8FE39BA1F12}" destId="{26622B9C-F54D-4B45-A8A7-D783CBEA1E85}" srcOrd="0" destOrd="0" presId="urn:microsoft.com/office/officeart/2005/8/layout/cycle6"/>
    <dgm:cxn modelId="{8C343CEF-0B1E-4EF7-8BC7-9EBEE3505224}" type="presOf" srcId="{58344075-AFD4-4B8A-870F-08E0F1A8158D}" destId="{EB3B17D7-2D72-4446-BF54-F45B4E84A07E}" srcOrd="0" destOrd="0" presId="urn:microsoft.com/office/officeart/2005/8/layout/cycle6"/>
    <dgm:cxn modelId="{4594DB02-1530-439F-9E9F-8FBEC04D1363}" srcId="{DDAD66BE-1890-4278-9278-A327F0B7800F}" destId="{447700CB-EF9A-48E4-BCF1-6C7A5EB5939D}" srcOrd="8" destOrd="0" parTransId="{D57C50B6-94C1-4E3D-AA77-BA56E8A41592}" sibTransId="{E591B1AB-679C-414A-8CC6-D66DA94C4C7E}"/>
    <dgm:cxn modelId="{7361F040-9FBA-4216-8367-A00310906C94}" type="presOf" srcId="{D90DB3BE-BAC6-4A68-99FE-5852650E15DB}" destId="{BB60C876-0D6D-4E3C-B1BF-92C0466F44ED}" srcOrd="0" destOrd="0" presId="urn:microsoft.com/office/officeart/2005/8/layout/cycle6"/>
    <dgm:cxn modelId="{7EFAA967-A653-43ED-8FB7-4F4B5A1BE005}" type="presOf" srcId="{C21DF095-33DE-4AF2-BD99-A935586EFDF1}" destId="{93339724-E7B9-4ADB-8566-D602433CD6FE}" srcOrd="0" destOrd="0" presId="urn:microsoft.com/office/officeart/2005/8/layout/cycle6"/>
    <dgm:cxn modelId="{97AF986C-45B1-46D9-8D21-02DFB7D68F35}" type="presOf" srcId="{B5D0D75F-30CD-41F4-A047-304EA137F69B}" destId="{40A3A130-7809-49E0-994C-C933412B0B63}" srcOrd="0" destOrd="0" presId="urn:microsoft.com/office/officeart/2005/8/layout/cycle6"/>
    <dgm:cxn modelId="{A2003DD9-319B-43C4-BC12-BFD51F35CF11}" type="presOf" srcId="{53EC063E-94CD-4C1A-8717-7F3618592E0F}" destId="{8601BC4B-0C98-4010-9570-2310F6E34EED}" srcOrd="0" destOrd="0" presId="urn:microsoft.com/office/officeart/2005/8/layout/cycle6"/>
    <dgm:cxn modelId="{DFBAA258-D27B-40A6-83FA-84D63DA0FD6A}" type="presOf" srcId="{45459060-277F-4817-81EC-BA1C53DCD4DD}" destId="{480AE0EB-277C-4A38-B921-FDC06E7DCCDB}" srcOrd="0" destOrd="0" presId="urn:microsoft.com/office/officeart/2005/8/layout/cycle6"/>
    <dgm:cxn modelId="{A16979A4-DD12-451D-B12B-FBB1383EC64B}" srcId="{DDAD66BE-1890-4278-9278-A327F0B7800F}" destId="{AC7B5C31-7905-46DB-95C4-220C7D514C11}" srcOrd="1" destOrd="0" parTransId="{419C8ADB-A916-49C5-AB03-13EF227A3B62}" sibTransId="{D90DB3BE-BAC6-4A68-99FE-5852650E15DB}"/>
    <dgm:cxn modelId="{5E677452-5F71-4CF3-9972-928E516487C9}" srcId="{DDAD66BE-1890-4278-9278-A327F0B7800F}" destId="{53EC063E-94CD-4C1A-8717-7F3618592E0F}" srcOrd="9" destOrd="0" parTransId="{79FE433D-B46D-4400-ADA2-3D0EF3D1C52C}" sibTransId="{C21DF095-33DE-4AF2-BD99-A935586EFDF1}"/>
    <dgm:cxn modelId="{E24C064D-4035-47CA-88E8-36A7BEF0393B}" srcId="{DDAD66BE-1890-4278-9278-A327F0B7800F}" destId="{58344075-AFD4-4B8A-870F-08E0F1A8158D}" srcOrd="5" destOrd="0" parTransId="{0299BD48-2A73-444F-A8CF-EB72DFDA7CFE}" sibTransId="{6EF5B523-5538-433F-96DB-0B0BFA36A613}"/>
    <dgm:cxn modelId="{5654DB97-0E1F-41B5-94CE-16BF5E540621}" type="presOf" srcId="{65AB4240-5018-4DD5-AACB-709CA9AB9321}" destId="{AC77E394-FF6B-4B2B-9A0F-D965BBCBDCC4}" srcOrd="0" destOrd="0" presId="urn:microsoft.com/office/officeart/2005/8/layout/cycle6"/>
    <dgm:cxn modelId="{B75419F1-1E2E-4A3F-BDAD-37185B6C80DE}" type="presOf" srcId="{2F099248-5B65-4989-9FA5-F9C580D19A86}" destId="{6A589A5A-14A5-4EAC-B9A6-901DA61BDA51}" srcOrd="0" destOrd="0" presId="urn:microsoft.com/office/officeart/2005/8/layout/cycle6"/>
    <dgm:cxn modelId="{F1E6F191-87A6-482F-B6DD-70CB917397D5}" type="presOf" srcId="{93084EBD-A348-49B0-8124-DE72E47E7244}" destId="{FF138346-123D-4215-AE0D-A3FA84C2C24A}" srcOrd="0" destOrd="0" presId="urn:microsoft.com/office/officeart/2005/8/layout/cycle6"/>
    <dgm:cxn modelId="{F6FC30D0-7B5D-4DDB-B226-AA3D9CC57F50}" type="presOf" srcId="{447700CB-EF9A-48E4-BCF1-6C7A5EB5939D}" destId="{A7033721-ADD1-4A71-8F34-34FCC88ACDD6}" srcOrd="0" destOrd="0" presId="urn:microsoft.com/office/officeart/2005/8/layout/cycle6"/>
    <dgm:cxn modelId="{5C193DFD-E54C-4DFC-BEF5-CC0CFEBAB315}" type="presOf" srcId="{D3B1F6AF-5E74-4012-A5A2-8EA8ACCB73A4}" destId="{3810846F-3422-45F0-A487-734DFC308545}" srcOrd="0" destOrd="0" presId="urn:microsoft.com/office/officeart/2005/8/layout/cycle6"/>
    <dgm:cxn modelId="{AB71F65D-9546-4B21-B10F-E7B26E83F6EA}" type="presOf" srcId="{5E99D6C6-CD94-4C23-841A-118BCB22F485}" destId="{1F098B64-1A95-4301-98B3-8A7C68C3A9B7}" srcOrd="0" destOrd="0" presId="urn:microsoft.com/office/officeart/2005/8/layout/cycle6"/>
    <dgm:cxn modelId="{AE01228E-3EF9-49AE-B478-69E38C820822}" type="presOf" srcId="{94C43CDC-DA26-4F3C-B184-07160D2B2B41}" destId="{FAE4A861-79E8-4DFC-8289-4198FBBF2868}" srcOrd="0" destOrd="0" presId="urn:microsoft.com/office/officeart/2005/8/layout/cycle6"/>
    <dgm:cxn modelId="{5CFA7673-BD40-420C-BA28-21E8BFCF5E0A}" srcId="{DDAD66BE-1890-4278-9278-A327F0B7800F}" destId="{CC6083B9-D911-4CD9-A0C3-D8FE39BA1F12}" srcOrd="2" destOrd="0" parTransId="{447B384F-5C2B-4602-B80B-682C7F38897B}" sibTransId="{D3B1F6AF-5E74-4012-A5A2-8EA8ACCB73A4}"/>
    <dgm:cxn modelId="{79FFFD49-7FD6-4687-A507-541C53E48DF7}" srcId="{DDAD66BE-1890-4278-9278-A327F0B7800F}" destId="{5E99D6C6-CD94-4C23-841A-118BCB22F485}" srcOrd="7" destOrd="0" parTransId="{D73BF9E0-4610-4B23-9FAC-97591E92069E}" sibTransId="{45459060-277F-4817-81EC-BA1C53DCD4DD}"/>
    <dgm:cxn modelId="{332A2F90-4521-4FC3-B83A-8CCA051AE9FF}" type="presOf" srcId="{C0FB7271-4011-4614-A199-544499ECDB49}" destId="{DF1A54CA-E044-48AC-B105-859798FD5161}" srcOrd="0" destOrd="0" presId="urn:microsoft.com/office/officeart/2005/8/layout/cycle6"/>
    <dgm:cxn modelId="{74BB989F-3A6A-4150-BECC-46E65A5926F2}" srcId="{DDAD66BE-1890-4278-9278-A327F0B7800F}" destId="{C0FB7271-4011-4614-A199-544499ECDB49}" srcOrd="0" destOrd="0" parTransId="{C5D52A0C-5EA9-4749-AC59-17F921D7FDBB}" sibTransId="{94C43CDC-DA26-4F3C-B184-07160D2B2B41}"/>
    <dgm:cxn modelId="{A20BCBF2-8F17-4B1B-98D9-F5936CC2E45B}" type="presParOf" srcId="{58C08156-33C1-4722-BEC2-DF61DD4E72A9}" destId="{DF1A54CA-E044-48AC-B105-859798FD5161}" srcOrd="0" destOrd="0" presId="urn:microsoft.com/office/officeart/2005/8/layout/cycle6"/>
    <dgm:cxn modelId="{77FFACC7-4EF8-4339-9C36-9A93C4AB9A1B}" type="presParOf" srcId="{58C08156-33C1-4722-BEC2-DF61DD4E72A9}" destId="{BCE37274-53D3-4F0A-99A3-77D9977D5EE2}" srcOrd="1" destOrd="0" presId="urn:microsoft.com/office/officeart/2005/8/layout/cycle6"/>
    <dgm:cxn modelId="{AAE5A707-FF17-4683-99C5-4E564F2D9816}" type="presParOf" srcId="{58C08156-33C1-4722-BEC2-DF61DD4E72A9}" destId="{FAE4A861-79E8-4DFC-8289-4198FBBF2868}" srcOrd="2" destOrd="0" presId="urn:microsoft.com/office/officeart/2005/8/layout/cycle6"/>
    <dgm:cxn modelId="{F5F96A1D-5A41-4792-AE4F-6FB4A5BAFAC9}" type="presParOf" srcId="{58C08156-33C1-4722-BEC2-DF61DD4E72A9}" destId="{34985D61-E057-4A76-86B3-836185989AD2}" srcOrd="3" destOrd="0" presId="urn:microsoft.com/office/officeart/2005/8/layout/cycle6"/>
    <dgm:cxn modelId="{7C013153-BF45-46E2-8CF5-3E85755E54C2}" type="presParOf" srcId="{58C08156-33C1-4722-BEC2-DF61DD4E72A9}" destId="{54BDD84C-746E-41F8-8F0C-3C56650945BE}" srcOrd="4" destOrd="0" presId="urn:microsoft.com/office/officeart/2005/8/layout/cycle6"/>
    <dgm:cxn modelId="{870155E4-800C-4DCA-8D8E-A41EAC095EDD}" type="presParOf" srcId="{58C08156-33C1-4722-BEC2-DF61DD4E72A9}" destId="{BB60C876-0D6D-4E3C-B1BF-92C0466F44ED}" srcOrd="5" destOrd="0" presId="urn:microsoft.com/office/officeart/2005/8/layout/cycle6"/>
    <dgm:cxn modelId="{A92B8C73-170E-4C4C-B69B-3B31AEE61495}" type="presParOf" srcId="{58C08156-33C1-4722-BEC2-DF61DD4E72A9}" destId="{26622B9C-F54D-4B45-A8A7-D783CBEA1E85}" srcOrd="6" destOrd="0" presId="urn:microsoft.com/office/officeart/2005/8/layout/cycle6"/>
    <dgm:cxn modelId="{15B1BC3B-7F2D-499B-BC19-77E33BA649F4}" type="presParOf" srcId="{58C08156-33C1-4722-BEC2-DF61DD4E72A9}" destId="{43304A80-9B77-42F5-90BB-8FA58DCBF962}" srcOrd="7" destOrd="0" presId="urn:microsoft.com/office/officeart/2005/8/layout/cycle6"/>
    <dgm:cxn modelId="{89D41D82-1163-44B4-B316-64667FBE11AA}" type="presParOf" srcId="{58C08156-33C1-4722-BEC2-DF61DD4E72A9}" destId="{3810846F-3422-45F0-A487-734DFC308545}" srcOrd="8" destOrd="0" presId="urn:microsoft.com/office/officeart/2005/8/layout/cycle6"/>
    <dgm:cxn modelId="{29293098-8CDD-4851-83A9-C6605FF291AA}" type="presParOf" srcId="{58C08156-33C1-4722-BEC2-DF61DD4E72A9}" destId="{05C131BD-8B53-4588-99D4-7A15A719F689}" srcOrd="9" destOrd="0" presId="urn:microsoft.com/office/officeart/2005/8/layout/cycle6"/>
    <dgm:cxn modelId="{4DC97CED-8E07-4EA9-B12D-7B8E084FABA0}" type="presParOf" srcId="{58C08156-33C1-4722-BEC2-DF61DD4E72A9}" destId="{DA7F89B9-3E9D-4E01-A063-D75575412ADF}" srcOrd="10" destOrd="0" presId="urn:microsoft.com/office/officeart/2005/8/layout/cycle6"/>
    <dgm:cxn modelId="{DF6CEE9C-C9FF-4426-B042-69AE076310B3}" type="presParOf" srcId="{58C08156-33C1-4722-BEC2-DF61DD4E72A9}" destId="{40A3A130-7809-49E0-994C-C933412B0B63}" srcOrd="11" destOrd="0" presId="urn:microsoft.com/office/officeart/2005/8/layout/cycle6"/>
    <dgm:cxn modelId="{12150F4C-677B-40FB-AA2F-A94C2A56F800}" type="presParOf" srcId="{58C08156-33C1-4722-BEC2-DF61DD4E72A9}" destId="{6A589A5A-14A5-4EAC-B9A6-901DA61BDA51}" srcOrd="12" destOrd="0" presId="urn:microsoft.com/office/officeart/2005/8/layout/cycle6"/>
    <dgm:cxn modelId="{75DB05FC-95AF-4489-B33C-947BCA5DAEC2}" type="presParOf" srcId="{58C08156-33C1-4722-BEC2-DF61DD4E72A9}" destId="{B45FC797-AA5C-48FF-AA03-5E748352D8A9}" srcOrd="13" destOrd="0" presId="urn:microsoft.com/office/officeart/2005/8/layout/cycle6"/>
    <dgm:cxn modelId="{5A97BAF7-88E2-4D95-8F9B-0AF99FC87FEC}" type="presParOf" srcId="{58C08156-33C1-4722-BEC2-DF61DD4E72A9}" destId="{FF138346-123D-4215-AE0D-A3FA84C2C24A}" srcOrd="14" destOrd="0" presId="urn:microsoft.com/office/officeart/2005/8/layout/cycle6"/>
    <dgm:cxn modelId="{B15B6014-B42B-4CED-90AB-D0587F40C400}" type="presParOf" srcId="{58C08156-33C1-4722-BEC2-DF61DD4E72A9}" destId="{EB3B17D7-2D72-4446-BF54-F45B4E84A07E}" srcOrd="15" destOrd="0" presId="urn:microsoft.com/office/officeart/2005/8/layout/cycle6"/>
    <dgm:cxn modelId="{D7E65628-CE79-40BF-AEEC-5B890ACEF570}" type="presParOf" srcId="{58C08156-33C1-4722-BEC2-DF61DD4E72A9}" destId="{CA85C572-56B3-4821-8544-5BECAF8EBC56}" srcOrd="16" destOrd="0" presId="urn:microsoft.com/office/officeart/2005/8/layout/cycle6"/>
    <dgm:cxn modelId="{66D63EE1-91EA-455D-9A7A-85DAB0165F49}" type="presParOf" srcId="{58C08156-33C1-4722-BEC2-DF61DD4E72A9}" destId="{CAE7E0E1-03D6-4F96-9D19-E441F604A54F}" srcOrd="17" destOrd="0" presId="urn:microsoft.com/office/officeart/2005/8/layout/cycle6"/>
    <dgm:cxn modelId="{BBAB1411-9068-4CA3-9278-544283C7E383}" type="presParOf" srcId="{58C08156-33C1-4722-BEC2-DF61DD4E72A9}" destId="{713905A5-DF87-4B02-AF7D-03CDBB7F3E16}" srcOrd="18" destOrd="0" presId="urn:microsoft.com/office/officeart/2005/8/layout/cycle6"/>
    <dgm:cxn modelId="{BFBEC6B7-6A12-4E28-BB5B-A4F42C55C11C}" type="presParOf" srcId="{58C08156-33C1-4722-BEC2-DF61DD4E72A9}" destId="{ECD9E097-6E05-4E24-9B11-85AD4B3C7EE5}" srcOrd="19" destOrd="0" presId="urn:microsoft.com/office/officeart/2005/8/layout/cycle6"/>
    <dgm:cxn modelId="{39340DDD-F41E-488D-BFF3-33E419FAC1EB}" type="presParOf" srcId="{58C08156-33C1-4722-BEC2-DF61DD4E72A9}" destId="{AC77E394-FF6B-4B2B-9A0F-D965BBCBDCC4}" srcOrd="20" destOrd="0" presId="urn:microsoft.com/office/officeart/2005/8/layout/cycle6"/>
    <dgm:cxn modelId="{D35942D6-8B9D-4082-B906-862AB73D32E6}" type="presParOf" srcId="{58C08156-33C1-4722-BEC2-DF61DD4E72A9}" destId="{1F098B64-1A95-4301-98B3-8A7C68C3A9B7}" srcOrd="21" destOrd="0" presId="urn:microsoft.com/office/officeart/2005/8/layout/cycle6"/>
    <dgm:cxn modelId="{AFB32471-802B-42A1-B1EF-791F5E850293}" type="presParOf" srcId="{58C08156-33C1-4722-BEC2-DF61DD4E72A9}" destId="{00237041-7050-450F-AADF-23A4AE1C337D}" srcOrd="22" destOrd="0" presId="urn:microsoft.com/office/officeart/2005/8/layout/cycle6"/>
    <dgm:cxn modelId="{5C0F4F7F-36D2-498F-B8F4-2327DA6EC271}" type="presParOf" srcId="{58C08156-33C1-4722-BEC2-DF61DD4E72A9}" destId="{480AE0EB-277C-4A38-B921-FDC06E7DCCDB}" srcOrd="23" destOrd="0" presId="urn:microsoft.com/office/officeart/2005/8/layout/cycle6"/>
    <dgm:cxn modelId="{2FA454D7-13E2-46D2-9968-D9DB33F1F4BA}" type="presParOf" srcId="{58C08156-33C1-4722-BEC2-DF61DD4E72A9}" destId="{A7033721-ADD1-4A71-8F34-34FCC88ACDD6}" srcOrd="24" destOrd="0" presId="urn:microsoft.com/office/officeart/2005/8/layout/cycle6"/>
    <dgm:cxn modelId="{B020991F-7D4B-438E-AF6A-5BB7090F20C3}" type="presParOf" srcId="{58C08156-33C1-4722-BEC2-DF61DD4E72A9}" destId="{F26FE706-524D-4595-BF84-0EC7A60A5617}" srcOrd="25" destOrd="0" presId="urn:microsoft.com/office/officeart/2005/8/layout/cycle6"/>
    <dgm:cxn modelId="{B3C9278D-D4C4-427B-919B-F2B73612655F}" type="presParOf" srcId="{58C08156-33C1-4722-BEC2-DF61DD4E72A9}" destId="{265F45D3-28AC-43FD-B165-D3B773AC4ADD}" srcOrd="26" destOrd="0" presId="urn:microsoft.com/office/officeart/2005/8/layout/cycle6"/>
    <dgm:cxn modelId="{AF3D08EF-CE2C-4FA5-9207-4C893870DD7B}" type="presParOf" srcId="{58C08156-33C1-4722-BEC2-DF61DD4E72A9}" destId="{8601BC4B-0C98-4010-9570-2310F6E34EED}" srcOrd="27" destOrd="0" presId="urn:microsoft.com/office/officeart/2005/8/layout/cycle6"/>
    <dgm:cxn modelId="{83A7B559-B6BB-4BA7-9B9E-F3CD9D23C7E3}" type="presParOf" srcId="{58C08156-33C1-4722-BEC2-DF61DD4E72A9}" destId="{D18FDA2A-BFB9-44D0-822B-9F10041BCDCC}" srcOrd="28" destOrd="0" presId="urn:microsoft.com/office/officeart/2005/8/layout/cycle6"/>
    <dgm:cxn modelId="{CCA73790-76C7-460D-A580-0881FB28408A}" type="presParOf" srcId="{58C08156-33C1-4722-BEC2-DF61DD4E72A9}" destId="{93339724-E7B9-4ADB-8566-D602433CD6FE}" srcOrd="29" destOrd="0" presId="urn:microsoft.com/office/officeart/2005/8/layout/cycle6"/>
  </dgm:cxnLst>
  <dgm:bg>
    <a:noFill/>
  </dgm:bg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1A54CA-E044-48AC-B105-859798FD5161}">
      <dsp:nvSpPr>
        <dsp:cNvPr id="0" name=""/>
        <dsp:cNvSpPr/>
      </dsp:nvSpPr>
      <dsp:spPr>
        <a:xfrm>
          <a:off x="2422138" y="-132460"/>
          <a:ext cx="1413145" cy="846001"/>
        </a:xfrm>
        <a:prstGeom prst="roundRect">
          <a:avLst/>
        </a:prstGeom>
        <a:solidFill>
          <a:srgbClr val="39E0F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rgbClr val="222222"/>
              </a:solidFill>
            </a:rPr>
            <a:t>model healthy, playful behaviour  </a:t>
          </a:r>
        </a:p>
      </dsp:txBody>
      <dsp:txXfrm>
        <a:off x="2463436" y="-91162"/>
        <a:ext cx="1330549" cy="763405"/>
      </dsp:txXfrm>
    </dsp:sp>
    <dsp:sp modelId="{FAE4A861-79E8-4DFC-8289-4198FBBF2868}">
      <dsp:nvSpPr>
        <dsp:cNvPr id="0" name=""/>
        <dsp:cNvSpPr/>
      </dsp:nvSpPr>
      <dsp:spPr>
        <a:xfrm>
          <a:off x="140988" y="87225"/>
          <a:ext cx="4995243" cy="4995243"/>
        </a:xfrm>
        <a:custGeom>
          <a:avLst/>
          <a:gdLst/>
          <a:ahLst/>
          <a:cxnLst/>
          <a:rect l="0" t="0" r="0" b="0"/>
          <a:pathLst>
            <a:path>
              <a:moveTo>
                <a:pt x="3695063" y="305762"/>
              </a:moveTo>
              <a:arcTo wR="2497621" hR="2497621" stAng="17918902" swAng="118146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985D61-E057-4A76-86B3-836185989AD2}">
      <dsp:nvSpPr>
        <dsp:cNvPr id="0" name=""/>
        <dsp:cNvSpPr/>
      </dsp:nvSpPr>
      <dsp:spPr>
        <a:xfrm>
          <a:off x="3911411" y="186487"/>
          <a:ext cx="1316511" cy="1168735"/>
        </a:xfrm>
        <a:prstGeom prst="round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rgbClr val="222222"/>
              </a:solidFill>
            </a:rPr>
            <a:t>play with your child and have some fun!</a:t>
          </a:r>
        </a:p>
      </dsp:txBody>
      <dsp:txXfrm>
        <a:off x="3968464" y="243540"/>
        <a:ext cx="1202405" cy="1054629"/>
      </dsp:txXfrm>
    </dsp:sp>
    <dsp:sp modelId="{BB60C876-0D6D-4E3C-B1BF-92C0466F44ED}">
      <dsp:nvSpPr>
        <dsp:cNvPr id="0" name=""/>
        <dsp:cNvSpPr/>
      </dsp:nvSpPr>
      <dsp:spPr>
        <a:xfrm>
          <a:off x="866784" y="602199"/>
          <a:ext cx="4995243" cy="4995243"/>
        </a:xfrm>
        <a:custGeom>
          <a:avLst/>
          <a:gdLst/>
          <a:ahLst/>
          <a:cxnLst/>
          <a:rect l="0" t="0" r="0" b="0"/>
          <a:pathLst>
            <a:path>
              <a:moveTo>
                <a:pt x="4285764" y="753873"/>
              </a:moveTo>
              <a:arcTo wR="2497621" hR="2497621" stAng="18943209" swAng="160039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622B9C-F54D-4B45-A8A7-D783CBEA1E85}">
      <dsp:nvSpPr>
        <dsp:cNvPr id="0" name=""/>
        <dsp:cNvSpPr/>
      </dsp:nvSpPr>
      <dsp:spPr>
        <a:xfrm>
          <a:off x="4695342" y="1442062"/>
          <a:ext cx="1617495" cy="1148582"/>
        </a:xfrm>
        <a:prstGeom prst="roundRect">
          <a:avLst/>
        </a:prstGeom>
        <a:solidFill>
          <a:srgbClr val="BC749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rgbClr val="222222"/>
              </a:solidFill>
            </a:rPr>
            <a:t>help children work through real life situations in their play</a:t>
          </a:r>
        </a:p>
      </dsp:txBody>
      <dsp:txXfrm>
        <a:off x="4751411" y="1498131"/>
        <a:ext cx="1505357" cy="1036444"/>
      </dsp:txXfrm>
    </dsp:sp>
    <dsp:sp modelId="{3810846F-3422-45F0-A487-734DFC308545}">
      <dsp:nvSpPr>
        <dsp:cNvPr id="0" name=""/>
        <dsp:cNvSpPr/>
      </dsp:nvSpPr>
      <dsp:spPr>
        <a:xfrm>
          <a:off x="631089" y="290540"/>
          <a:ext cx="4995243" cy="4995243"/>
        </a:xfrm>
        <a:custGeom>
          <a:avLst/>
          <a:gdLst/>
          <a:ahLst/>
          <a:cxnLst/>
          <a:rect l="0" t="0" r="0" b="0"/>
          <a:pathLst>
            <a:path>
              <a:moveTo>
                <a:pt x="4987815" y="2305135"/>
              </a:moveTo>
              <a:arcTo wR="2497621" hR="2497621" stAng="21334798" swAng="681790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C131BD-8B53-4588-99D4-7A15A719F689}">
      <dsp:nvSpPr>
        <dsp:cNvPr id="0" name=""/>
        <dsp:cNvSpPr/>
      </dsp:nvSpPr>
      <dsp:spPr>
        <a:xfrm>
          <a:off x="4337576" y="3095093"/>
          <a:ext cx="2333027" cy="929752"/>
        </a:xfrm>
        <a:prstGeom prst="roundRect">
          <a:avLst/>
        </a:prstGeom>
        <a:solidFill>
          <a:srgbClr val="39E0F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rgbClr val="222222"/>
              </a:solidFill>
            </a:rPr>
            <a:t>view childrens behaviour as a window to their needs and feelings </a:t>
          </a:r>
        </a:p>
      </dsp:txBody>
      <dsp:txXfrm>
        <a:off x="4382963" y="3140480"/>
        <a:ext cx="2242253" cy="838978"/>
      </dsp:txXfrm>
    </dsp:sp>
    <dsp:sp modelId="{40A3A130-7809-49E0-994C-C933412B0B63}">
      <dsp:nvSpPr>
        <dsp:cNvPr id="0" name=""/>
        <dsp:cNvSpPr/>
      </dsp:nvSpPr>
      <dsp:spPr>
        <a:xfrm>
          <a:off x="631089" y="290540"/>
          <a:ext cx="4995243" cy="4995243"/>
        </a:xfrm>
        <a:custGeom>
          <a:avLst/>
          <a:gdLst/>
          <a:ahLst/>
          <a:cxnLst/>
          <a:rect l="0" t="0" r="0" b="0"/>
          <a:pathLst>
            <a:path>
              <a:moveTo>
                <a:pt x="4665604" y="3737768"/>
              </a:moveTo>
              <a:arcTo wR="2497621" hR="2497621" stAng="1786246" swAng="538489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589A5A-14A5-4EAC-B9A6-901DA61BDA51}">
      <dsp:nvSpPr>
        <dsp:cNvPr id="0" name=""/>
        <dsp:cNvSpPr/>
      </dsp:nvSpPr>
      <dsp:spPr>
        <a:xfrm>
          <a:off x="3748900" y="4354439"/>
          <a:ext cx="1695750" cy="908681"/>
        </a:xfrm>
        <a:prstGeom prst="round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rgbClr val="222222"/>
              </a:solidFill>
            </a:rPr>
            <a:t>actively listen and observe, before offering advice or setting in to resolve a situation </a:t>
          </a:r>
        </a:p>
      </dsp:txBody>
      <dsp:txXfrm>
        <a:off x="3793258" y="4398797"/>
        <a:ext cx="1607034" cy="819965"/>
      </dsp:txXfrm>
    </dsp:sp>
    <dsp:sp modelId="{FF138346-123D-4215-AE0D-A3FA84C2C24A}">
      <dsp:nvSpPr>
        <dsp:cNvPr id="0" name=""/>
        <dsp:cNvSpPr/>
      </dsp:nvSpPr>
      <dsp:spPr>
        <a:xfrm>
          <a:off x="631089" y="290540"/>
          <a:ext cx="4995243" cy="4995243"/>
        </a:xfrm>
        <a:custGeom>
          <a:avLst/>
          <a:gdLst/>
          <a:ahLst/>
          <a:cxnLst/>
          <a:rect l="0" t="0" r="0" b="0"/>
          <a:pathLst>
            <a:path>
              <a:moveTo>
                <a:pt x="3116850" y="4917264"/>
              </a:moveTo>
              <a:arcTo wR="2497621" hR="2497621" stAng="4538705" swAng="133774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3B17D7-2D72-4446-BF54-F45B4E84A07E}">
      <dsp:nvSpPr>
        <dsp:cNvPr id="0" name=""/>
        <dsp:cNvSpPr/>
      </dsp:nvSpPr>
      <dsp:spPr>
        <a:xfrm>
          <a:off x="2605052" y="4838406"/>
          <a:ext cx="1047316" cy="894753"/>
        </a:xfrm>
        <a:prstGeom prst="roundRect">
          <a:avLst/>
        </a:prstGeom>
        <a:solidFill>
          <a:srgbClr val="F43C5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rgbClr val="222222"/>
              </a:solidFill>
            </a:rPr>
            <a:t>respond calmly &amp; positively</a:t>
          </a:r>
        </a:p>
      </dsp:txBody>
      <dsp:txXfrm>
        <a:off x="2648730" y="4882084"/>
        <a:ext cx="959960" cy="807397"/>
      </dsp:txXfrm>
    </dsp:sp>
    <dsp:sp modelId="{CAE7E0E1-03D6-4F96-9D19-E441F604A54F}">
      <dsp:nvSpPr>
        <dsp:cNvPr id="0" name=""/>
        <dsp:cNvSpPr/>
      </dsp:nvSpPr>
      <dsp:spPr>
        <a:xfrm>
          <a:off x="631089" y="290540"/>
          <a:ext cx="4995243" cy="4995243"/>
        </a:xfrm>
        <a:custGeom>
          <a:avLst/>
          <a:gdLst/>
          <a:ahLst/>
          <a:cxnLst/>
          <a:rect l="0" t="0" r="0" b="0"/>
          <a:pathLst>
            <a:path>
              <a:moveTo>
                <a:pt x="1971038" y="4939101"/>
              </a:moveTo>
              <a:arcTo wR="2497621" hR="2497621" stAng="6130273" swAng="403737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3905A5-DF87-4B02-AF7D-03CDBB7F3E16}">
      <dsp:nvSpPr>
        <dsp:cNvPr id="0" name=""/>
        <dsp:cNvSpPr/>
      </dsp:nvSpPr>
      <dsp:spPr>
        <a:xfrm>
          <a:off x="1004440" y="4147525"/>
          <a:ext cx="1312410" cy="1322508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rgbClr val="222222"/>
              </a:solidFill>
            </a:rPr>
            <a:t>talk openly about feelings and emotions </a:t>
          </a:r>
        </a:p>
      </dsp:txBody>
      <dsp:txXfrm>
        <a:off x="1068507" y="4211592"/>
        <a:ext cx="1184276" cy="1194374"/>
      </dsp:txXfrm>
    </dsp:sp>
    <dsp:sp modelId="{AC77E394-FF6B-4B2B-9A0F-D965BBCBDCC4}">
      <dsp:nvSpPr>
        <dsp:cNvPr id="0" name=""/>
        <dsp:cNvSpPr/>
      </dsp:nvSpPr>
      <dsp:spPr>
        <a:xfrm>
          <a:off x="699096" y="401603"/>
          <a:ext cx="4995243" cy="4995243"/>
        </a:xfrm>
        <a:custGeom>
          <a:avLst/>
          <a:gdLst/>
          <a:ahLst/>
          <a:cxnLst/>
          <a:rect l="0" t="0" r="0" b="0"/>
          <a:pathLst>
            <a:path>
              <a:moveTo>
                <a:pt x="332564" y="3742868"/>
              </a:moveTo>
              <a:arcTo wR="2497621" hR="2497621" stAng="9005661" swAng="475778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098B64-1A95-4301-98B3-8A7C68C3A9B7}">
      <dsp:nvSpPr>
        <dsp:cNvPr id="0" name=""/>
        <dsp:cNvSpPr/>
      </dsp:nvSpPr>
      <dsp:spPr>
        <a:xfrm>
          <a:off x="40444" y="3230287"/>
          <a:ext cx="1445461" cy="600324"/>
        </a:xfrm>
        <a:prstGeom prst="roundRect">
          <a:avLst/>
        </a:prstGeom>
        <a:solidFill>
          <a:srgbClr val="D84DE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rgbClr val="222222"/>
              </a:solidFill>
            </a:rPr>
            <a:t>encourage friendships </a:t>
          </a:r>
        </a:p>
      </dsp:txBody>
      <dsp:txXfrm>
        <a:off x="69749" y="3259592"/>
        <a:ext cx="1386851" cy="541714"/>
      </dsp:txXfrm>
    </dsp:sp>
    <dsp:sp modelId="{480AE0EB-277C-4A38-B921-FDC06E7DCCDB}">
      <dsp:nvSpPr>
        <dsp:cNvPr id="0" name=""/>
        <dsp:cNvSpPr/>
      </dsp:nvSpPr>
      <dsp:spPr>
        <a:xfrm>
          <a:off x="638882" y="233912"/>
          <a:ext cx="4995243" cy="4995243"/>
        </a:xfrm>
        <a:custGeom>
          <a:avLst/>
          <a:gdLst/>
          <a:ahLst/>
          <a:cxnLst/>
          <a:rect l="0" t="0" r="0" b="0"/>
          <a:pathLst>
            <a:path>
              <a:moveTo>
                <a:pt x="48697" y="2988420"/>
              </a:moveTo>
              <a:arcTo wR="2497621" hR="2497621" stAng="10120036" swAng="1099612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033721-ADD1-4A71-8F34-34FCC88ACDD6}">
      <dsp:nvSpPr>
        <dsp:cNvPr id="0" name=""/>
        <dsp:cNvSpPr/>
      </dsp:nvSpPr>
      <dsp:spPr>
        <a:xfrm>
          <a:off x="-22153" y="1613356"/>
          <a:ext cx="1550970" cy="805995"/>
        </a:xfrm>
        <a:prstGeom prst="roundRect">
          <a:avLst/>
        </a:prstGeom>
        <a:solidFill>
          <a:srgbClr val="F3AA79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rgbClr val="222222"/>
              </a:solidFill>
            </a:rPr>
            <a:t>limit time on screens and devices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rgbClr val="222222"/>
              </a:solidFill>
            </a:rPr>
            <a:t> (yours &amp; your childs)</a:t>
          </a:r>
        </a:p>
      </dsp:txBody>
      <dsp:txXfrm>
        <a:off x="17192" y="1652701"/>
        <a:ext cx="1472280" cy="727305"/>
      </dsp:txXfrm>
    </dsp:sp>
    <dsp:sp modelId="{265F45D3-28AC-43FD-B165-D3B773AC4ADD}">
      <dsp:nvSpPr>
        <dsp:cNvPr id="0" name=""/>
        <dsp:cNvSpPr/>
      </dsp:nvSpPr>
      <dsp:spPr>
        <a:xfrm>
          <a:off x="631089" y="290540"/>
          <a:ext cx="4995243" cy="4995243"/>
        </a:xfrm>
        <a:custGeom>
          <a:avLst/>
          <a:gdLst/>
          <a:ahLst/>
          <a:cxnLst/>
          <a:rect l="0" t="0" r="0" b="0"/>
          <a:pathLst>
            <a:path>
              <a:moveTo>
                <a:pt x="296071" y="1318091"/>
              </a:moveTo>
              <a:arcTo wR="2497621" hR="2497621" stAng="12490871" swAng="723993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01BC4B-0C98-4010-9570-2310F6E34EED}">
      <dsp:nvSpPr>
        <dsp:cNvPr id="0" name=""/>
        <dsp:cNvSpPr/>
      </dsp:nvSpPr>
      <dsp:spPr>
        <a:xfrm>
          <a:off x="1061507" y="364707"/>
          <a:ext cx="1198275" cy="805671"/>
        </a:xfrm>
        <a:prstGeom prst="roundRect">
          <a:avLst/>
        </a:prstGeom>
        <a:solidFill>
          <a:srgbClr val="98E54B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rgbClr val="222222"/>
              </a:solidFill>
            </a:rPr>
            <a:t>set clear boundaries and be consistent </a:t>
          </a:r>
        </a:p>
      </dsp:txBody>
      <dsp:txXfrm>
        <a:off x="1100837" y="404037"/>
        <a:ext cx="1119615" cy="727011"/>
      </dsp:txXfrm>
    </dsp:sp>
    <dsp:sp modelId="{93339724-E7B9-4ADB-8566-D602433CD6FE}">
      <dsp:nvSpPr>
        <dsp:cNvPr id="0" name=""/>
        <dsp:cNvSpPr/>
      </dsp:nvSpPr>
      <dsp:spPr>
        <a:xfrm>
          <a:off x="631089" y="290540"/>
          <a:ext cx="4995243" cy="4995243"/>
        </a:xfrm>
        <a:custGeom>
          <a:avLst/>
          <a:gdLst/>
          <a:ahLst/>
          <a:cxnLst/>
          <a:rect l="0" t="0" r="0" b="0"/>
          <a:pathLst>
            <a:path>
              <a:moveTo>
                <a:pt x="1630298" y="155429"/>
              </a:moveTo>
              <a:arcTo wR="2497621" hR="2497621" stAng="14980812" swAng="230837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52035-A696-430D-95BD-CB9D0778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Stallard</dc:creator>
  <cp:keywords/>
  <dc:description/>
  <cp:lastModifiedBy>Angela Stallard</cp:lastModifiedBy>
  <cp:revision>4</cp:revision>
  <cp:lastPrinted>2019-01-31T15:08:00Z</cp:lastPrinted>
  <dcterms:created xsi:type="dcterms:W3CDTF">2019-02-01T12:05:00Z</dcterms:created>
  <dcterms:modified xsi:type="dcterms:W3CDTF">2019-02-01T12:37:00Z</dcterms:modified>
</cp:coreProperties>
</file>